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A5B8" w14:textId="134E9C56" w:rsidR="00315505" w:rsidRDefault="00315505" w:rsidP="00315505">
      <w:pPr>
        <w:shd w:val="clear" w:color="auto" w:fill="FFFFFF"/>
        <w:spacing w:before="180" w:after="0" w:line="240" w:lineRule="auto"/>
        <w:jc w:val="center"/>
        <w:outlineLvl w:val="2"/>
        <w:rPr>
          <w:rFonts w:ascii="Arial" w:eastAsia="Times New Roman" w:hAnsi="Arial" w:cs="Arial"/>
          <w:b/>
          <w:bCs/>
          <w:color w:val="000000"/>
          <w:sz w:val="33"/>
          <w:szCs w:val="33"/>
          <w:lang w:eastAsia="es-CO"/>
        </w:rPr>
      </w:pPr>
      <w:r w:rsidRPr="00315505">
        <w:rPr>
          <w:rFonts w:ascii="Arial" w:eastAsia="Times New Roman" w:hAnsi="Arial" w:cs="Arial"/>
          <w:b/>
          <w:bCs/>
          <w:color w:val="000000"/>
          <w:sz w:val="33"/>
          <w:szCs w:val="33"/>
          <w:lang w:eastAsia="es-CO"/>
        </w:rPr>
        <w:t>https://impuestosparaempresas.blogspot.com/2019/03/obligaciones-tributarias-para-empresas.html</w:t>
      </w:r>
    </w:p>
    <w:p w14:paraId="5F7A45FE" w14:textId="77777777" w:rsidR="00315505" w:rsidRPr="00315505" w:rsidRDefault="00315505" w:rsidP="00315505">
      <w:pPr>
        <w:shd w:val="clear" w:color="auto" w:fill="F3F3F3"/>
        <w:spacing w:after="0" w:line="240" w:lineRule="auto"/>
        <w:rPr>
          <w:rFonts w:ascii="Arial" w:eastAsia="Times New Roman" w:hAnsi="Arial" w:cs="Arial"/>
          <w:color w:val="000000"/>
          <w:sz w:val="16"/>
          <w:szCs w:val="16"/>
          <w:lang w:eastAsia="es-CO"/>
        </w:rPr>
      </w:pPr>
      <w:r w:rsidRPr="00315505">
        <w:rPr>
          <w:rFonts w:ascii="Arial" w:eastAsia="Times New Roman" w:hAnsi="Arial" w:cs="Arial"/>
          <w:color w:val="000000"/>
          <w:sz w:val="16"/>
          <w:szCs w:val="16"/>
          <w:lang w:eastAsia="es-CO"/>
        </w:rPr>
        <w:t>Publicado por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"https://www.blogger.com/profile/12314256462486694436" \o "author profile"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u w:val="single"/>
          <w:lang w:eastAsia="es-CO"/>
        </w:rPr>
        <w:t>Gestion</w:t>
      </w:r>
      <w:proofErr w:type="spellEnd"/>
      <w:r w:rsidRPr="00315505">
        <w:rPr>
          <w:rFonts w:ascii="Arial" w:eastAsia="Times New Roman" w:hAnsi="Arial" w:cs="Arial"/>
          <w:color w:val="FF0000"/>
          <w:sz w:val="16"/>
          <w:szCs w:val="16"/>
          <w:u w:val="single"/>
          <w:lang w:eastAsia="es-CO"/>
        </w:rPr>
        <w:t xml:space="preserve"> Legal Colombia. Abogados Consultores </w:t>
      </w:r>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en </w:t>
      </w:r>
      <w:hyperlink r:id="rId5" w:tooltip="permanent link" w:history="1">
        <w:r w:rsidRPr="00315505">
          <w:rPr>
            <w:rFonts w:ascii="Arial" w:eastAsia="Times New Roman" w:hAnsi="Arial" w:cs="Arial"/>
            <w:color w:val="FF0000"/>
            <w:sz w:val="16"/>
            <w:szCs w:val="16"/>
            <w:u w:val="single"/>
            <w:lang w:eastAsia="es-CO"/>
          </w:rPr>
          <w:t>14:38</w:t>
        </w:r>
      </w:hyperlink>
      <w:r w:rsidRPr="00315505">
        <w:rPr>
          <w:rFonts w:ascii="Arial" w:eastAsia="Times New Roman" w:hAnsi="Arial" w:cs="Arial"/>
          <w:color w:val="000000"/>
          <w:sz w:val="16"/>
          <w:szCs w:val="16"/>
          <w:lang w:eastAsia="es-CO"/>
        </w:rPr>
        <w:t> </w:t>
      </w:r>
    </w:p>
    <w:p w14:paraId="70DC0E71" w14:textId="77777777" w:rsidR="00315505" w:rsidRPr="00315505" w:rsidRDefault="00315505" w:rsidP="00315505">
      <w:pPr>
        <w:shd w:val="clear" w:color="auto" w:fill="F3F3F3"/>
        <w:spacing w:after="0" w:line="240" w:lineRule="auto"/>
        <w:textAlignment w:val="center"/>
        <w:rPr>
          <w:rFonts w:ascii="Arial" w:eastAsia="Times New Roman" w:hAnsi="Arial" w:cs="Arial"/>
          <w:color w:val="000000"/>
          <w:sz w:val="16"/>
          <w:szCs w:val="16"/>
          <w:lang w:eastAsia="es-CO"/>
        </w:rPr>
      </w:pPr>
      <w:hyperlink r:id="rId6" w:tgtFrame="_blank" w:tooltip="Enviar por correo electrónico" w:history="1">
        <w:r w:rsidRPr="00315505">
          <w:rPr>
            <w:rFonts w:ascii="Arial" w:eastAsia="Times New Roman" w:hAnsi="Arial" w:cs="Arial"/>
            <w:color w:val="FF0000"/>
            <w:sz w:val="16"/>
            <w:szCs w:val="16"/>
            <w:lang w:eastAsia="es-CO"/>
          </w:rPr>
          <w:t xml:space="preserve">Enviar por correo </w:t>
        </w:r>
        <w:proofErr w:type="spellStart"/>
        <w:r w:rsidRPr="00315505">
          <w:rPr>
            <w:rFonts w:ascii="Arial" w:eastAsia="Times New Roman" w:hAnsi="Arial" w:cs="Arial"/>
            <w:color w:val="FF0000"/>
            <w:sz w:val="16"/>
            <w:szCs w:val="16"/>
            <w:lang w:eastAsia="es-CO"/>
          </w:rPr>
          <w:t>electrónico</w:t>
        </w:r>
      </w:hyperlink>
      <w:hyperlink r:id="rId7" w:tgtFrame="_blank" w:tooltip="Escribe un blog" w:history="1">
        <w:r w:rsidRPr="00315505">
          <w:rPr>
            <w:rFonts w:ascii="Arial" w:eastAsia="Times New Roman" w:hAnsi="Arial" w:cs="Arial"/>
            <w:color w:val="FF0000"/>
            <w:sz w:val="16"/>
            <w:szCs w:val="16"/>
            <w:lang w:eastAsia="es-CO"/>
          </w:rPr>
          <w:t>Escribe</w:t>
        </w:r>
        <w:proofErr w:type="spellEnd"/>
        <w:r w:rsidRPr="00315505">
          <w:rPr>
            <w:rFonts w:ascii="Arial" w:eastAsia="Times New Roman" w:hAnsi="Arial" w:cs="Arial"/>
            <w:color w:val="FF0000"/>
            <w:sz w:val="16"/>
            <w:szCs w:val="16"/>
            <w:lang w:eastAsia="es-CO"/>
          </w:rPr>
          <w:t xml:space="preserve"> un </w:t>
        </w:r>
        <w:proofErr w:type="spellStart"/>
        <w:r w:rsidRPr="00315505">
          <w:rPr>
            <w:rFonts w:ascii="Arial" w:eastAsia="Times New Roman" w:hAnsi="Arial" w:cs="Arial"/>
            <w:color w:val="FF0000"/>
            <w:sz w:val="16"/>
            <w:szCs w:val="16"/>
            <w:lang w:eastAsia="es-CO"/>
          </w:rPr>
          <w:t>blog</w:t>
        </w:r>
      </w:hyperlink>
      <w:hyperlink r:id="rId8" w:tgtFrame="_blank" w:tooltip="Compartir con Twitter"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con </w:t>
        </w:r>
        <w:proofErr w:type="spellStart"/>
        <w:r w:rsidRPr="00315505">
          <w:rPr>
            <w:rFonts w:ascii="Arial" w:eastAsia="Times New Roman" w:hAnsi="Arial" w:cs="Arial"/>
            <w:color w:val="FF0000"/>
            <w:sz w:val="16"/>
            <w:szCs w:val="16"/>
            <w:lang w:eastAsia="es-CO"/>
          </w:rPr>
          <w:t>Twitter</w:t>
        </w:r>
      </w:hyperlink>
      <w:hyperlink r:id="rId9" w:tgtFrame="_blank" w:tooltip="Compartir con Facebook"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con </w:t>
        </w:r>
        <w:proofErr w:type="spellStart"/>
        <w:r w:rsidRPr="00315505">
          <w:rPr>
            <w:rFonts w:ascii="Arial" w:eastAsia="Times New Roman" w:hAnsi="Arial" w:cs="Arial"/>
            <w:color w:val="FF0000"/>
            <w:sz w:val="16"/>
            <w:szCs w:val="16"/>
            <w:lang w:eastAsia="es-CO"/>
          </w:rPr>
          <w:t>Facebook</w:t>
        </w:r>
      </w:hyperlink>
      <w:hyperlink r:id="rId10" w:tgtFrame="_blank" w:tooltip="Compartir en Pinterest"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en Pinterest</w:t>
        </w:r>
      </w:hyperlink>
    </w:p>
    <w:p w14:paraId="4522F7D7" w14:textId="77777777" w:rsidR="00315505" w:rsidRPr="00315505" w:rsidRDefault="00315505" w:rsidP="00315505">
      <w:pPr>
        <w:shd w:val="clear" w:color="auto" w:fill="F3F3F3"/>
        <w:spacing w:line="240" w:lineRule="auto"/>
        <w:rPr>
          <w:rFonts w:ascii="Arial" w:eastAsia="Times New Roman" w:hAnsi="Arial" w:cs="Arial"/>
          <w:color w:val="000000"/>
          <w:sz w:val="16"/>
          <w:szCs w:val="16"/>
          <w:lang w:eastAsia="es-CO"/>
        </w:rPr>
      </w:pPr>
      <w:r w:rsidRPr="00315505">
        <w:rPr>
          <w:rFonts w:ascii="Arial" w:eastAsia="Times New Roman" w:hAnsi="Arial" w:cs="Arial"/>
          <w:color w:val="000000"/>
          <w:sz w:val="16"/>
          <w:szCs w:val="16"/>
          <w:lang w:eastAsia="es-CO"/>
        </w:rPr>
        <w:t>Etiquetas: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"https://impuestosparaempresas.blogspot.com/search/label/autorenta"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u w:val="single"/>
          <w:lang w:eastAsia="es-CO"/>
        </w:rPr>
        <w:t>autorenta</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11" w:history="1">
        <w:r w:rsidRPr="00315505">
          <w:rPr>
            <w:rFonts w:ascii="Arial" w:eastAsia="Times New Roman" w:hAnsi="Arial" w:cs="Arial"/>
            <w:color w:val="FF0000"/>
            <w:sz w:val="16"/>
            <w:szCs w:val="16"/>
            <w:u w:val="single"/>
            <w:lang w:eastAsia="es-CO"/>
          </w:rPr>
          <w:t xml:space="preserve">Declaración </w:t>
        </w:r>
        <w:proofErr w:type="spellStart"/>
        <w:r w:rsidRPr="00315505">
          <w:rPr>
            <w:rFonts w:ascii="Arial" w:eastAsia="Times New Roman" w:hAnsi="Arial" w:cs="Arial"/>
            <w:color w:val="FF0000"/>
            <w:sz w:val="16"/>
            <w:szCs w:val="16"/>
            <w:u w:val="single"/>
            <w:lang w:eastAsia="es-CO"/>
          </w:rPr>
          <w:t>reteica</w:t>
        </w:r>
        <w:proofErr w:type="spellEnd"/>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"https://impuestosparaempresas.blogspot.com/search/label/Exogena"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u w:val="single"/>
          <w:lang w:eastAsia="es-CO"/>
        </w:rPr>
        <w:t>Exogena</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12" w:history="1">
        <w:r w:rsidRPr="00315505">
          <w:rPr>
            <w:rFonts w:ascii="Arial" w:eastAsia="Times New Roman" w:hAnsi="Arial" w:cs="Arial"/>
            <w:color w:val="FF0000"/>
            <w:sz w:val="16"/>
            <w:szCs w:val="16"/>
            <w:u w:val="single"/>
            <w:lang w:eastAsia="es-CO"/>
          </w:rPr>
          <w:t>ICA</w:t>
        </w:r>
      </w:hyperlink>
      <w:r w:rsidRPr="00315505">
        <w:rPr>
          <w:rFonts w:ascii="Arial" w:eastAsia="Times New Roman" w:hAnsi="Arial" w:cs="Arial"/>
          <w:color w:val="000000"/>
          <w:sz w:val="16"/>
          <w:szCs w:val="16"/>
          <w:lang w:eastAsia="es-CO"/>
        </w:rPr>
        <w:t>, </w:t>
      </w:r>
      <w:hyperlink r:id="rId13" w:history="1">
        <w:r w:rsidRPr="00315505">
          <w:rPr>
            <w:rFonts w:ascii="Arial" w:eastAsia="Times New Roman" w:hAnsi="Arial" w:cs="Arial"/>
            <w:color w:val="FF0000"/>
            <w:sz w:val="16"/>
            <w:szCs w:val="16"/>
            <w:u w:val="single"/>
            <w:lang w:eastAsia="es-CO"/>
          </w:rPr>
          <w:t>Impuesto de Renta</w:t>
        </w:r>
      </w:hyperlink>
      <w:r w:rsidRPr="00315505">
        <w:rPr>
          <w:rFonts w:ascii="Arial" w:eastAsia="Times New Roman" w:hAnsi="Arial" w:cs="Arial"/>
          <w:color w:val="000000"/>
          <w:sz w:val="16"/>
          <w:szCs w:val="16"/>
          <w:lang w:eastAsia="es-CO"/>
        </w:rPr>
        <w:t>, </w:t>
      </w:r>
      <w:hyperlink r:id="rId14" w:history="1">
        <w:r w:rsidRPr="00315505">
          <w:rPr>
            <w:rFonts w:ascii="Arial" w:eastAsia="Times New Roman" w:hAnsi="Arial" w:cs="Arial"/>
            <w:color w:val="FF0000"/>
            <w:sz w:val="16"/>
            <w:szCs w:val="16"/>
            <w:u w:val="single"/>
            <w:lang w:eastAsia="es-CO"/>
          </w:rPr>
          <w:t>Impuesto industria y comercio</w:t>
        </w:r>
      </w:hyperlink>
      <w:r w:rsidRPr="00315505">
        <w:rPr>
          <w:rFonts w:ascii="Arial" w:eastAsia="Times New Roman" w:hAnsi="Arial" w:cs="Arial"/>
          <w:color w:val="000000"/>
          <w:sz w:val="16"/>
          <w:szCs w:val="16"/>
          <w:lang w:eastAsia="es-CO"/>
        </w:rPr>
        <w:t>, </w:t>
      </w:r>
      <w:hyperlink r:id="rId15" w:history="1">
        <w:r w:rsidRPr="00315505">
          <w:rPr>
            <w:rFonts w:ascii="Arial" w:eastAsia="Times New Roman" w:hAnsi="Arial" w:cs="Arial"/>
            <w:color w:val="FF0000"/>
            <w:sz w:val="16"/>
            <w:szCs w:val="16"/>
            <w:u w:val="single"/>
            <w:lang w:eastAsia="es-CO"/>
          </w:rPr>
          <w:t xml:space="preserve">Información </w:t>
        </w:r>
        <w:proofErr w:type="spellStart"/>
        <w:r w:rsidRPr="00315505">
          <w:rPr>
            <w:rFonts w:ascii="Arial" w:eastAsia="Times New Roman" w:hAnsi="Arial" w:cs="Arial"/>
            <w:color w:val="FF0000"/>
            <w:sz w:val="16"/>
            <w:szCs w:val="16"/>
            <w:u w:val="single"/>
            <w:lang w:eastAsia="es-CO"/>
          </w:rPr>
          <w:t>exogena</w:t>
        </w:r>
        <w:proofErr w:type="spellEnd"/>
      </w:hyperlink>
      <w:r w:rsidRPr="00315505">
        <w:rPr>
          <w:rFonts w:ascii="Arial" w:eastAsia="Times New Roman" w:hAnsi="Arial" w:cs="Arial"/>
          <w:color w:val="000000"/>
          <w:sz w:val="16"/>
          <w:szCs w:val="16"/>
          <w:lang w:eastAsia="es-CO"/>
        </w:rPr>
        <w:t>, </w:t>
      </w:r>
      <w:hyperlink r:id="rId16" w:history="1">
        <w:r w:rsidRPr="00315505">
          <w:rPr>
            <w:rFonts w:ascii="Arial" w:eastAsia="Times New Roman" w:hAnsi="Arial" w:cs="Arial"/>
            <w:color w:val="FF0000"/>
            <w:sz w:val="16"/>
            <w:szCs w:val="16"/>
            <w:u w:val="single"/>
            <w:lang w:eastAsia="es-CO"/>
          </w:rPr>
          <w:t>Iva</w:t>
        </w:r>
      </w:hyperlink>
      <w:r w:rsidRPr="00315505">
        <w:rPr>
          <w:rFonts w:ascii="Arial" w:eastAsia="Times New Roman" w:hAnsi="Arial" w:cs="Arial"/>
          <w:color w:val="000000"/>
          <w:sz w:val="16"/>
          <w:szCs w:val="16"/>
          <w:lang w:eastAsia="es-CO"/>
        </w:rPr>
        <w:t>, </w:t>
      </w:r>
      <w:hyperlink r:id="rId17" w:history="1">
        <w:r w:rsidRPr="00315505">
          <w:rPr>
            <w:rFonts w:ascii="Arial" w:eastAsia="Times New Roman" w:hAnsi="Arial" w:cs="Arial"/>
            <w:color w:val="FF0000"/>
            <w:sz w:val="16"/>
            <w:szCs w:val="16"/>
            <w:u w:val="single"/>
            <w:lang w:eastAsia="es-CO"/>
          </w:rPr>
          <w:t>Iva descontable</w:t>
        </w:r>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"https://impuestosparaempresas.blogspot.com/search/label/Regimen%20comun"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u w:val="single"/>
          <w:lang w:eastAsia="es-CO"/>
        </w:rPr>
        <w:t>Regimen</w:t>
      </w:r>
      <w:proofErr w:type="spellEnd"/>
      <w:r w:rsidRPr="00315505">
        <w:rPr>
          <w:rFonts w:ascii="Arial" w:eastAsia="Times New Roman" w:hAnsi="Arial" w:cs="Arial"/>
          <w:color w:val="FF0000"/>
          <w:sz w:val="16"/>
          <w:szCs w:val="16"/>
          <w:u w:val="single"/>
          <w:lang w:eastAsia="es-CO"/>
        </w:rPr>
        <w:t xml:space="preserve"> </w:t>
      </w:r>
      <w:proofErr w:type="spellStart"/>
      <w:r w:rsidRPr="00315505">
        <w:rPr>
          <w:rFonts w:ascii="Arial" w:eastAsia="Times New Roman" w:hAnsi="Arial" w:cs="Arial"/>
          <w:color w:val="FF0000"/>
          <w:sz w:val="16"/>
          <w:szCs w:val="16"/>
          <w:u w:val="single"/>
          <w:lang w:eastAsia="es-CO"/>
        </w:rPr>
        <w:t>comun</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18" w:history="1">
        <w:r w:rsidRPr="00315505">
          <w:rPr>
            <w:rFonts w:ascii="Arial" w:eastAsia="Times New Roman" w:hAnsi="Arial" w:cs="Arial"/>
            <w:color w:val="FF0000"/>
            <w:sz w:val="16"/>
            <w:szCs w:val="16"/>
            <w:u w:val="single"/>
            <w:lang w:eastAsia="es-CO"/>
          </w:rPr>
          <w:t>RETEICA</w:t>
        </w:r>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"https://impuestosparaempresas.blogspot.com/search/label/Retencion%20en%20la%20fuente"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u w:val="single"/>
          <w:lang w:eastAsia="es-CO"/>
        </w:rPr>
        <w:t>Retencion</w:t>
      </w:r>
      <w:proofErr w:type="spellEnd"/>
      <w:r w:rsidRPr="00315505">
        <w:rPr>
          <w:rFonts w:ascii="Arial" w:eastAsia="Times New Roman" w:hAnsi="Arial" w:cs="Arial"/>
          <w:color w:val="FF0000"/>
          <w:sz w:val="16"/>
          <w:szCs w:val="16"/>
          <w:u w:val="single"/>
          <w:lang w:eastAsia="es-CO"/>
        </w:rPr>
        <w:t xml:space="preserve"> en la fuente</w:t>
      </w:r>
      <w:r w:rsidRPr="00315505">
        <w:rPr>
          <w:rFonts w:ascii="Arial" w:eastAsia="Times New Roman" w:hAnsi="Arial" w:cs="Arial"/>
          <w:color w:val="000000"/>
          <w:sz w:val="16"/>
          <w:szCs w:val="16"/>
          <w:lang w:eastAsia="es-CO"/>
        </w:rPr>
        <w:fldChar w:fldCharType="end"/>
      </w:r>
    </w:p>
    <w:p w14:paraId="18CF2CA4" w14:textId="77777777" w:rsidR="00315505" w:rsidRDefault="00315505" w:rsidP="00315505">
      <w:pPr>
        <w:pStyle w:val="Ttulo2"/>
        <w:shd w:val="clear" w:color="auto" w:fill="FFFFFF"/>
        <w:spacing w:before="0" w:beforeAutospacing="0" w:after="240" w:afterAutospacing="0"/>
        <w:rPr>
          <w:rFonts w:ascii="Arial" w:hAnsi="Arial" w:cs="Arial"/>
          <w:color w:val="FFFFFF"/>
          <w:sz w:val="17"/>
          <w:szCs w:val="17"/>
        </w:rPr>
      </w:pPr>
      <w:bookmarkStart w:id="0" w:name="comments"/>
      <w:bookmarkEnd w:id="0"/>
      <w:r>
        <w:rPr>
          <w:rFonts w:ascii="Arial" w:hAnsi="Arial" w:cs="Arial"/>
          <w:color w:val="000000"/>
          <w:sz w:val="17"/>
          <w:szCs w:val="17"/>
        </w:rPr>
        <w:t>martes, 12 de marzo de 2019</w:t>
      </w:r>
    </w:p>
    <w:p w14:paraId="7E8C1BBE" w14:textId="77777777" w:rsidR="00315505" w:rsidRDefault="00315505" w:rsidP="00315505">
      <w:pPr>
        <w:shd w:val="clear" w:color="auto" w:fill="FFFFFF"/>
        <w:spacing w:before="180" w:after="0" w:line="240" w:lineRule="auto"/>
        <w:jc w:val="center"/>
        <w:outlineLvl w:val="2"/>
        <w:rPr>
          <w:rFonts w:ascii="Arial" w:eastAsia="Times New Roman" w:hAnsi="Arial" w:cs="Arial"/>
          <w:b/>
          <w:bCs/>
          <w:color w:val="000000"/>
          <w:sz w:val="33"/>
          <w:szCs w:val="33"/>
          <w:lang w:eastAsia="es-CO"/>
        </w:rPr>
      </w:pPr>
    </w:p>
    <w:p w14:paraId="5823066D" w14:textId="14CC5957" w:rsidR="00315505" w:rsidRPr="00315505" w:rsidRDefault="00315505" w:rsidP="00315505">
      <w:pPr>
        <w:shd w:val="clear" w:color="auto" w:fill="FFFFFF"/>
        <w:spacing w:before="180" w:after="0" w:line="240" w:lineRule="auto"/>
        <w:jc w:val="center"/>
        <w:outlineLvl w:val="2"/>
        <w:rPr>
          <w:rFonts w:ascii="Arial" w:eastAsia="Times New Roman" w:hAnsi="Arial" w:cs="Arial"/>
          <w:b/>
          <w:bCs/>
          <w:color w:val="000000"/>
          <w:sz w:val="33"/>
          <w:szCs w:val="33"/>
          <w:lang w:eastAsia="es-CO"/>
        </w:rPr>
      </w:pPr>
      <w:r w:rsidRPr="00315505">
        <w:rPr>
          <w:rFonts w:ascii="Arial" w:eastAsia="Times New Roman" w:hAnsi="Arial" w:cs="Arial"/>
          <w:b/>
          <w:bCs/>
          <w:color w:val="000000"/>
          <w:sz w:val="33"/>
          <w:szCs w:val="33"/>
          <w:lang w:eastAsia="es-CO"/>
        </w:rPr>
        <w:t>Obligaciones tributarias para empresas</w:t>
      </w:r>
    </w:p>
    <w:p w14:paraId="52BA689A"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En el país los </w:t>
      </w:r>
      <w:hyperlink r:id="rId19" w:history="1">
        <w:r w:rsidRPr="00315505">
          <w:rPr>
            <w:rFonts w:ascii="Helvetica" w:eastAsia="Times New Roman" w:hAnsi="Helvetica" w:cs="Arial"/>
            <w:color w:val="1155CC"/>
            <w:sz w:val="24"/>
            <w:szCs w:val="24"/>
            <w:u w:val="single"/>
            <w:lang w:eastAsia="es-CO"/>
          </w:rPr>
          <w:t>impuestos para empresas</w:t>
        </w:r>
      </w:hyperlink>
      <w:r w:rsidRPr="00315505">
        <w:rPr>
          <w:rFonts w:ascii="Helvetica" w:eastAsia="Times New Roman" w:hAnsi="Helvetica" w:cs="Arial"/>
          <w:color w:val="000000"/>
          <w:sz w:val="24"/>
          <w:szCs w:val="24"/>
          <w:lang w:eastAsia="es-CO"/>
        </w:rPr>
        <w:t xml:space="preserve"> cambian cada dos años, es Ley. Las reformas tributarias no duran más que ese lapso. Como es costumbre en este Blog, realizamos un resumen de las obligaciones tributarias que deben afrontar las empresas, éste se encuentra actualizado con lo establecido en la ley de financiamiento o ley 1943 de 2018. </w:t>
      </w:r>
    </w:p>
    <w:p w14:paraId="544BB01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6AF3B84" w14:textId="77777777" w:rsidR="00315505" w:rsidRPr="00315505" w:rsidRDefault="00315505" w:rsidP="00315505">
      <w:pPr>
        <w:shd w:val="clear" w:color="auto" w:fill="FFFFFF"/>
        <w:spacing w:after="0" w:line="240" w:lineRule="auto"/>
        <w:outlineLvl w:val="1"/>
        <w:rPr>
          <w:rFonts w:ascii="Arial" w:eastAsia="Times New Roman" w:hAnsi="Arial" w:cs="Arial"/>
          <w:b/>
          <w:bCs/>
          <w:color w:val="FFFFFF"/>
          <w:sz w:val="17"/>
          <w:szCs w:val="17"/>
          <w:lang w:eastAsia="es-CO"/>
        </w:rPr>
      </w:pPr>
      <w:r w:rsidRPr="00315505">
        <w:rPr>
          <w:rFonts w:ascii="Helvetica" w:eastAsia="Times New Roman" w:hAnsi="Helvetica" w:cs="Arial"/>
          <w:b/>
          <w:bCs/>
          <w:color w:val="000000"/>
          <w:sz w:val="24"/>
          <w:szCs w:val="24"/>
          <w:lang w:eastAsia="es-CO"/>
        </w:rPr>
        <w:t>1.</w:t>
      </w:r>
      <w:r w:rsidRPr="00315505">
        <w:rPr>
          <w:rFonts w:ascii="Helvetica" w:eastAsia="Times New Roman" w:hAnsi="Helvetica" w:cs="Arial"/>
          <w:color w:val="000000"/>
          <w:sz w:val="24"/>
          <w:szCs w:val="24"/>
          <w:lang w:eastAsia="es-CO"/>
        </w:rPr>
        <w:t xml:space="preserve"> </w:t>
      </w:r>
      <w:r w:rsidRPr="00315505">
        <w:rPr>
          <w:rFonts w:ascii="Helvetica" w:eastAsia="Times New Roman" w:hAnsi="Helvetica" w:cs="Arial"/>
          <w:b/>
          <w:bCs/>
          <w:color w:val="000000"/>
          <w:sz w:val="24"/>
          <w:szCs w:val="24"/>
          <w:lang w:eastAsia="es-CO"/>
        </w:rPr>
        <w:t>IMPUESTO DE RENTA</w:t>
      </w:r>
    </w:p>
    <w:p w14:paraId="3B8B3D00"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67B0013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Se trata de un impuesto anual de año vencido. Su periodo gravable es del 1 de enero al 31 de diciembre.</w:t>
      </w:r>
    </w:p>
    <w:p w14:paraId="662A869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bookmarkStart w:id="1" w:name="more"/>
      <w:bookmarkEnd w:id="1"/>
      <w:r w:rsidRPr="00315505">
        <w:rPr>
          <w:rFonts w:ascii="Helvetica" w:eastAsia="Times New Roman" w:hAnsi="Helvetica" w:cs="Arial"/>
          <w:color w:val="000000"/>
          <w:sz w:val="20"/>
          <w:szCs w:val="20"/>
          <w:lang w:eastAsia="es-CO"/>
        </w:rPr>
        <w:br/>
      </w:r>
    </w:p>
    <w:p w14:paraId="087B6917"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Es un impuesto que grava las utilidades y eventualmente el patrimonio.</w:t>
      </w:r>
    </w:p>
    <w:p w14:paraId="017B5D58"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4B89F1B"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 tarifa del impuesto es:</w:t>
      </w:r>
    </w:p>
    <w:p w14:paraId="69BCBA1B"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83C876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Año 2019: 33%.</w:t>
      </w:r>
      <w:r w:rsidRPr="00315505">
        <w:rPr>
          <w:rFonts w:ascii="Helvetica" w:eastAsia="Times New Roman" w:hAnsi="Helvetica" w:cs="Arial"/>
          <w:color w:val="000000"/>
          <w:sz w:val="24"/>
          <w:szCs w:val="24"/>
          <w:lang w:eastAsia="es-CO"/>
        </w:rPr>
        <w:br/>
        <w:t xml:space="preserve">Año 2020: 32% </w:t>
      </w:r>
      <w:r w:rsidRPr="00315505">
        <w:rPr>
          <w:rFonts w:ascii="Helvetica" w:eastAsia="Times New Roman" w:hAnsi="Helvetica" w:cs="Arial"/>
          <w:color w:val="000000"/>
          <w:sz w:val="24"/>
          <w:szCs w:val="24"/>
          <w:lang w:eastAsia="es-CO"/>
        </w:rPr>
        <w:br/>
        <w:t xml:space="preserve">Año 2021: 31% </w:t>
      </w:r>
      <w:r w:rsidRPr="00315505">
        <w:rPr>
          <w:rFonts w:ascii="Helvetica" w:eastAsia="Times New Roman" w:hAnsi="Helvetica" w:cs="Arial"/>
          <w:color w:val="000000"/>
          <w:sz w:val="24"/>
          <w:szCs w:val="24"/>
          <w:lang w:eastAsia="es-CO"/>
        </w:rPr>
        <w:br/>
        <w:t>Año 2022 y siguientes: 30%</w:t>
      </w:r>
    </w:p>
    <w:p w14:paraId="152291D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734"/>
        <w:gridCol w:w="814"/>
      </w:tblGrid>
      <w:tr w:rsidR="00315505" w:rsidRPr="00315505" w14:paraId="758672B5" w14:textId="77777777" w:rsidTr="00315505">
        <w:tc>
          <w:tcPr>
            <w:tcW w:w="0" w:type="auto"/>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hideMark/>
          </w:tcPr>
          <w:p w14:paraId="6A40E93F"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Año</w:t>
            </w:r>
          </w:p>
        </w:tc>
        <w:tc>
          <w:tcPr>
            <w:tcW w:w="0" w:type="auto"/>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hideMark/>
          </w:tcPr>
          <w:p w14:paraId="57410C6C"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 xml:space="preserve">Tarifa </w:t>
            </w:r>
          </w:p>
        </w:tc>
      </w:tr>
      <w:tr w:rsidR="00315505" w:rsidRPr="00315505" w14:paraId="2BAE11E0" w14:textId="77777777" w:rsidTr="00315505">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B8409"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537E6"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33%</w:t>
            </w:r>
          </w:p>
        </w:tc>
      </w:tr>
      <w:tr w:rsidR="00315505" w:rsidRPr="00315505" w14:paraId="03246B83" w14:textId="77777777" w:rsidTr="003155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955E"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F2391"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32%</w:t>
            </w:r>
          </w:p>
        </w:tc>
      </w:tr>
      <w:tr w:rsidR="00315505" w:rsidRPr="00315505" w14:paraId="2EF7B2C4" w14:textId="77777777" w:rsidTr="003155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D4168"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2EAD4"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31%</w:t>
            </w:r>
          </w:p>
        </w:tc>
      </w:tr>
      <w:tr w:rsidR="00315505" w:rsidRPr="00315505" w14:paraId="7FFB2C44" w14:textId="77777777" w:rsidTr="00315505">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1C478"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B236F"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30%</w:t>
            </w:r>
          </w:p>
        </w:tc>
      </w:tr>
    </w:tbl>
    <w:p w14:paraId="61DE2FD3"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lastRenderedPageBreak/>
        <w:br/>
      </w:r>
    </w:p>
    <w:p w14:paraId="23DDAD1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Se presenta una declaración anual, su vencimiento es programado conforme al calendario tributario que anualmente expide el Gobierno Nacional y el cual se determina conforme al número de identificación tributario (NIT) asignado a la empresa.</w:t>
      </w:r>
    </w:p>
    <w:p w14:paraId="0A44F883"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2FE67D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Para el año 2019 los vencimientos comienzan el 9 de abril y finalizan el 10 de mayo para la primera cuota y la segunda cuota comenzará el 11 de junio y finalizará el 25 de junio.</w:t>
      </w:r>
    </w:p>
    <w:p w14:paraId="44E1BFE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r w:rsidRPr="00315505">
        <w:rPr>
          <w:rFonts w:ascii="Helvetica" w:eastAsia="Times New Roman" w:hAnsi="Helvetica" w:cs="Arial"/>
          <w:color w:val="000000"/>
          <w:sz w:val="20"/>
          <w:szCs w:val="20"/>
          <w:lang w:eastAsia="es-CO"/>
        </w:rPr>
        <w:br/>
      </w:r>
    </w:p>
    <w:p w14:paraId="238BC7E1" w14:textId="77777777" w:rsidR="00315505" w:rsidRPr="00315505" w:rsidRDefault="00315505" w:rsidP="00315505">
      <w:pPr>
        <w:shd w:val="clear" w:color="auto" w:fill="FFFFFF"/>
        <w:spacing w:after="0" w:line="240" w:lineRule="auto"/>
        <w:ind w:hanging="360"/>
        <w:jc w:val="both"/>
        <w:outlineLvl w:val="1"/>
        <w:rPr>
          <w:rFonts w:ascii="Arial" w:eastAsia="Times New Roman" w:hAnsi="Arial" w:cs="Arial"/>
          <w:b/>
          <w:bCs/>
          <w:color w:val="FFFFFF"/>
          <w:sz w:val="17"/>
          <w:szCs w:val="17"/>
          <w:lang w:eastAsia="es-CO"/>
        </w:rPr>
      </w:pPr>
      <w:r w:rsidRPr="00315505">
        <w:rPr>
          <w:rFonts w:ascii="Helvetica" w:eastAsia="Times New Roman" w:hAnsi="Helvetica" w:cs="Arial"/>
          <w:b/>
          <w:bCs/>
          <w:color w:val="000000"/>
          <w:sz w:val="24"/>
          <w:szCs w:val="24"/>
          <w:lang w:eastAsia="es-CO"/>
        </w:rPr>
        <w:t>2.</w:t>
      </w:r>
      <w:r w:rsidRPr="00315505">
        <w:rPr>
          <w:rFonts w:ascii="Helvetica" w:eastAsia="Times New Roman" w:hAnsi="Helvetica" w:cs="Arial"/>
          <w:color w:val="000000"/>
          <w:sz w:val="17"/>
          <w:szCs w:val="17"/>
          <w:lang w:eastAsia="es-CO"/>
        </w:rPr>
        <w:t xml:space="preserve"> </w:t>
      </w:r>
      <w:r w:rsidRPr="00315505">
        <w:rPr>
          <w:rFonts w:ascii="Helvetica" w:eastAsia="Times New Roman" w:hAnsi="Helvetica" w:cs="Arial"/>
          <w:color w:val="000000"/>
          <w:sz w:val="24"/>
          <w:szCs w:val="24"/>
          <w:lang w:eastAsia="es-CO"/>
        </w:rPr>
        <w:t> </w:t>
      </w:r>
      <w:r w:rsidRPr="00315505">
        <w:rPr>
          <w:rFonts w:ascii="Helvetica" w:eastAsia="Times New Roman" w:hAnsi="Helvetica" w:cs="Arial"/>
          <w:b/>
          <w:bCs/>
          <w:color w:val="000000"/>
          <w:sz w:val="24"/>
          <w:szCs w:val="24"/>
          <w:lang w:eastAsia="es-CO"/>
        </w:rPr>
        <w:t>IMPUESTO A LAS VENTAS</w:t>
      </w:r>
      <w:r w:rsidRPr="00315505">
        <w:rPr>
          <w:rFonts w:ascii="Helvetica" w:eastAsia="Times New Roman" w:hAnsi="Helvetica" w:cs="Arial"/>
          <w:b/>
          <w:bCs/>
          <w:color w:val="000000"/>
          <w:sz w:val="17"/>
          <w:szCs w:val="17"/>
          <w:lang w:eastAsia="es-CO"/>
        </w:rPr>
        <w:t>.</w:t>
      </w:r>
    </w:p>
    <w:p w14:paraId="447FB6B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2924CBF"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Grava la venta de bienes o la prestación de servicios. La tarifa general es el 19%.</w:t>
      </w:r>
    </w:p>
    <w:p w14:paraId="71971E4A"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D71F418"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Toda empresa que venda bienes o preste </w:t>
      </w:r>
      <w:proofErr w:type="gramStart"/>
      <w:r w:rsidRPr="00315505">
        <w:rPr>
          <w:rFonts w:ascii="Helvetica" w:eastAsia="Times New Roman" w:hAnsi="Helvetica" w:cs="Arial"/>
          <w:color w:val="000000"/>
          <w:sz w:val="24"/>
          <w:szCs w:val="24"/>
          <w:lang w:eastAsia="es-CO"/>
        </w:rPr>
        <w:t>servicios,</w:t>
      </w:r>
      <w:proofErr w:type="gramEnd"/>
      <w:r w:rsidRPr="00315505">
        <w:rPr>
          <w:rFonts w:ascii="Helvetica" w:eastAsia="Times New Roman" w:hAnsi="Helvetica" w:cs="Arial"/>
          <w:color w:val="000000"/>
          <w:sz w:val="24"/>
          <w:szCs w:val="24"/>
          <w:lang w:eastAsia="es-CO"/>
        </w:rPr>
        <w:t xml:space="preserve"> debe calcular un 19% adicional al valor por concepto de IVA.</w:t>
      </w:r>
    </w:p>
    <w:p w14:paraId="27AE1643"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C98BE2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El impuesto recaudado debe ser declarado y pagado en una declaración que actualmente puede ser bimestral o cuatrimestral.</w:t>
      </w:r>
    </w:p>
    <w:p w14:paraId="6AC32E96"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CDF2395"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b/>
          <w:bCs/>
          <w:color w:val="000000"/>
          <w:sz w:val="20"/>
          <w:szCs w:val="20"/>
          <w:lang w:eastAsia="es-CO"/>
        </w:rPr>
        <w:t>Bimestral</w:t>
      </w:r>
    </w:p>
    <w:p w14:paraId="7764E4F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4B0CFC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Todos aquellos responsables del impuesto a las ventas, grandes contribuyentes y aquellas personas jurídicas y naturales cuyos ingresos brutos al 31 de diciembre del año gravable anterior sean iguales o superiores a 92.000</w:t>
      </w:r>
      <w:hyperlink r:id="rId20" w:history="1">
        <w:r w:rsidRPr="00315505">
          <w:rPr>
            <w:rFonts w:ascii="Helvetica" w:eastAsia="Times New Roman" w:hAnsi="Helvetica" w:cs="Arial"/>
            <w:color w:val="000000"/>
            <w:sz w:val="24"/>
            <w:szCs w:val="24"/>
            <w:lang w:eastAsia="es-CO"/>
          </w:rPr>
          <w:t xml:space="preserve"> </w:t>
        </w:r>
        <w:r w:rsidRPr="00315505">
          <w:rPr>
            <w:rFonts w:ascii="Helvetica" w:eastAsia="Times New Roman" w:hAnsi="Helvetica" w:cs="Arial"/>
            <w:color w:val="1155CC"/>
            <w:sz w:val="24"/>
            <w:szCs w:val="24"/>
            <w:u w:val="single"/>
            <w:lang w:eastAsia="es-CO"/>
          </w:rPr>
          <w:t>UVT</w:t>
        </w:r>
      </w:hyperlink>
      <w:r w:rsidRPr="00315505">
        <w:rPr>
          <w:rFonts w:ascii="Helvetica" w:eastAsia="Times New Roman" w:hAnsi="Helvetica" w:cs="Arial"/>
          <w:color w:val="000000"/>
          <w:sz w:val="24"/>
          <w:szCs w:val="24"/>
          <w:lang w:eastAsia="es-CO"/>
        </w:rPr>
        <w:t>. (Para el 2019 $3.152.840.000)</w:t>
      </w:r>
    </w:p>
    <w:p w14:paraId="3E1F6BBE"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r w:rsidRPr="00315505">
        <w:rPr>
          <w:rFonts w:ascii="Helvetica" w:eastAsia="Times New Roman" w:hAnsi="Helvetica" w:cs="Arial"/>
          <w:b/>
          <w:bCs/>
          <w:color w:val="000000"/>
          <w:sz w:val="20"/>
          <w:szCs w:val="20"/>
          <w:lang w:eastAsia="es-CO"/>
        </w:rPr>
        <w:t>Valor UVT 2019: $34.270</w:t>
      </w:r>
    </w:p>
    <w:p w14:paraId="5675344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1895"/>
        <w:gridCol w:w="2495"/>
        <w:gridCol w:w="2654"/>
      </w:tblGrid>
      <w:tr w:rsidR="00315505" w:rsidRPr="00315505" w14:paraId="134CDAEF" w14:textId="77777777" w:rsidTr="00315505">
        <w:trPr>
          <w:trHeight w:val="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962B8D1"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Enero - Febrero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B5918E6"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Marzo - Abril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41CE367"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Mayo - Junio</w:t>
            </w:r>
          </w:p>
        </w:tc>
      </w:tr>
      <w:tr w:rsidR="00315505" w:rsidRPr="00315505" w14:paraId="578FA225" w14:textId="77777777" w:rsidTr="00315505">
        <w:trPr>
          <w:trHeight w:val="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77C7B0"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Julio - Agosto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C345BA4"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Septiembre - Octubre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AC7EF7"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Noviembre - Diciembre</w:t>
            </w:r>
          </w:p>
        </w:tc>
      </w:tr>
    </w:tbl>
    <w:p w14:paraId="3C4C4C2B"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612E895"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b/>
          <w:bCs/>
          <w:color w:val="000000"/>
          <w:sz w:val="20"/>
          <w:szCs w:val="20"/>
          <w:lang w:eastAsia="es-CO"/>
        </w:rPr>
        <w:t>Cuatrimestral</w:t>
      </w:r>
    </w:p>
    <w:p w14:paraId="2E71899A"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Personas naturales y jurídicas responsables de IVA que hayan obtenido ingresos brutos al 31 de diciembre del año gravable anterior inferiores a 92.000 UVT. (Para el 2019 $3.152.840.000)</w:t>
      </w:r>
    </w:p>
    <w:p w14:paraId="54B89AE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1534"/>
        <w:gridCol w:w="1748"/>
        <w:gridCol w:w="2721"/>
      </w:tblGrid>
      <w:tr w:rsidR="00315505" w:rsidRPr="00315505" w14:paraId="6E40C515" w14:textId="77777777" w:rsidTr="00315505">
        <w:trPr>
          <w:trHeight w:val="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91AA3F2"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Enero - Abril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E105E92"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Mayo - Agosto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508D0D7"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Septiembre - Diciembre</w:t>
            </w:r>
          </w:p>
        </w:tc>
      </w:tr>
    </w:tbl>
    <w:p w14:paraId="45D5B5E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2B15CAE"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El calendario tributario fija fecha al mes siguiente luego del vencimiento del período respectivo, normalmente entre la segunda y tercera semana del mes, </w:t>
      </w:r>
      <w:proofErr w:type="gramStart"/>
      <w:r w:rsidRPr="00315505">
        <w:rPr>
          <w:rFonts w:ascii="Helvetica" w:eastAsia="Times New Roman" w:hAnsi="Helvetica" w:cs="Arial"/>
          <w:color w:val="000000"/>
          <w:sz w:val="24"/>
          <w:szCs w:val="24"/>
          <w:lang w:eastAsia="es-CO"/>
        </w:rPr>
        <w:t>de acuerdo al</w:t>
      </w:r>
      <w:proofErr w:type="gramEnd"/>
      <w:r w:rsidRPr="00315505">
        <w:rPr>
          <w:rFonts w:ascii="Helvetica" w:eastAsia="Times New Roman" w:hAnsi="Helvetica" w:cs="Arial"/>
          <w:color w:val="000000"/>
          <w:sz w:val="24"/>
          <w:szCs w:val="24"/>
          <w:lang w:eastAsia="es-CO"/>
        </w:rPr>
        <w:t xml:space="preserve"> número de identificación tributaria.</w:t>
      </w:r>
    </w:p>
    <w:p w14:paraId="593D444B"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E71DD38"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b/>
          <w:bCs/>
          <w:color w:val="000000"/>
          <w:sz w:val="20"/>
          <w:szCs w:val="20"/>
          <w:lang w:eastAsia="es-CO"/>
        </w:rPr>
        <w:t>IVA descontable.</w:t>
      </w:r>
    </w:p>
    <w:p w14:paraId="11407D5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21658A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t>Más información sobre   </w:t>
      </w:r>
      <w:hyperlink r:id="rId21" w:history="1">
        <w:r w:rsidRPr="00315505">
          <w:rPr>
            <w:rFonts w:ascii="Helvetica" w:eastAsia="Times New Roman" w:hAnsi="Helvetica" w:cs="Arial"/>
            <w:color w:val="1155CC"/>
            <w:sz w:val="20"/>
            <w:szCs w:val="20"/>
            <w:u w:val="single"/>
            <w:lang w:eastAsia="es-CO"/>
          </w:rPr>
          <w:t xml:space="preserve">IVA descontable </w:t>
        </w:r>
      </w:hyperlink>
    </w:p>
    <w:p w14:paraId="5E553419"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En la declaración de IVA, se pueden descontar los impuestos de IVA pagados por el vendedor o prestador del servicio, por lo que todo contribuyente que sea responsable del impuesto a </w:t>
      </w:r>
      <w:proofErr w:type="gramStart"/>
      <w:r w:rsidRPr="00315505">
        <w:rPr>
          <w:rFonts w:ascii="Helvetica" w:eastAsia="Times New Roman" w:hAnsi="Helvetica" w:cs="Arial"/>
          <w:color w:val="000000"/>
          <w:sz w:val="24"/>
          <w:szCs w:val="24"/>
          <w:lang w:eastAsia="es-CO"/>
        </w:rPr>
        <w:t>la ventas</w:t>
      </w:r>
      <w:proofErr w:type="gramEnd"/>
      <w:r w:rsidRPr="00315505">
        <w:rPr>
          <w:rFonts w:ascii="Helvetica" w:eastAsia="Times New Roman" w:hAnsi="Helvetica" w:cs="Arial"/>
          <w:color w:val="000000"/>
          <w:sz w:val="24"/>
          <w:szCs w:val="24"/>
          <w:lang w:eastAsia="es-CO"/>
        </w:rPr>
        <w:t>, tiene derecho a descontar de su IVA generado, el valor del IVA pagado en la adquisición de bienes y servicios gravados, imputable a los ingresos generados.</w:t>
      </w:r>
    </w:p>
    <w:p w14:paraId="05BC8D1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D7E1F79"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t xml:space="preserve">Ejemplo </w:t>
      </w:r>
    </w:p>
    <w:p w14:paraId="5A8A368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35BB80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Se venden mesas en vidrio por $1.000.000.</w:t>
      </w:r>
    </w:p>
    <w:p w14:paraId="70AEF71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3495F49"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 compra de los componentes para la producción de las mesas tiene IVA.  El valor del vidrio puede ser de $500.000 esto es $95.000</w:t>
      </w:r>
    </w:p>
    <w:p w14:paraId="30D91CCE"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432E7E7"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Pintura  por $200.000 lo que generó un IVA  de $38.000</w:t>
      </w:r>
    </w:p>
    <w:p w14:paraId="7FF743F5"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BF7134D"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Al vender las mesas por $1.000.000 con IVA  de $190.000</w:t>
      </w:r>
    </w:p>
    <w:p w14:paraId="60AC5034"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D8DD5EC"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Sumando </w:t>
      </w:r>
      <w:proofErr w:type="spellStart"/>
      <w:proofErr w:type="gramStart"/>
      <w:r w:rsidRPr="00315505">
        <w:rPr>
          <w:rFonts w:ascii="Helvetica" w:eastAsia="Times New Roman" w:hAnsi="Helvetica" w:cs="Arial"/>
          <w:color w:val="000000"/>
          <w:sz w:val="24"/>
          <w:szCs w:val="24"/>
          <w:lang w:eastAsia="es-CO"/>
        </w:rPr>
        <w:t>IVAs</w:t>
      </w:r>
      <w:proofErr w:type="spellEnd"/>
      <w:r w:rsidRPr="00315505">
        <w:rPr>
          <w:rFonts w:ascii="Helvetica" w:eastAsia="Times New Roman" w:hAnsi="Helvetica" w:cs="Arial"/>
          <w:color w:val="000000"/>
          <w:sz w:val="24"/>
          <w:szCs w:val="24"/>
          <w:lang w:eastAsia="es-CO"/>
        </w:rPr>
        <w:t>,  la</w:t>
      </w:r>
      <w:proofErr w:type="gramEnd"/>
      <w:r w:rsidRPr="00315505">
        <w:rPr>
          <w:rFonts w:ascii="Helvetica" w:eastAsia="Times New Roman" w:hAnsi="Helvetica" w:cs="Arial"/>
          <w:color w:val="000000"/>
          <w:sz w:val="24"/>
          <w:szCs w:val="24"/>
          <w:lang w:eastAsia="es-CO"/>
        </w:rPr>
        <w:t xml:space="preserve"> venta de un producto de $1.000.000  más sus insumos, genera $323.000 de impuestos. Para que no opere así, al momento de vender mesas, de los $190.000 de IVA  en la </w:t>
      </w:r>
      <w:proofErr w:type="gramStart"/>
      <w:r w:rsidRPr="00315505">
        <w:rPr>
          <w:rFonts w:ascii="Helvetica" w:eastAsia="Times New Roman" w:hAnsi="Helvetica" w:cs="Arial"/>
          <w:color w:val="000000"/>
          <w:sz w:val="24"/>
          <w:szCs w:val="24"/>
          <w:lang w:eastAsia="es-CO"/>
        </w:rPr>
        <w:t>venta ,</w:t>
      </w:r>
      <w:proofErr w:type="gramEnd"/>
      <w:r w:rsidRPr="00315505">
        <w:rPr>
          <w:rFonts w:ascii="Helvetica" w:eastAsia="Times New Roman" w:hAnsi="Helvetica" w:cs="Arial"/>
          <w:color w:val="000000"/>
          <w:sz w:val="24"/>
          <w:szCs w:val="24"/>
          <w:lang w:eastAsia="es-CO"/>
        </w:rPr>
        <w:t xml:space="preserve"> se restan los $133.000 que ya había pagado en insumos y solo entrega los $57.000 restantes</w:t>
      </w:r>
    </w:p>
    <w:p w14:paraId="5554A250"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2175"/>
        <w:gridCol w:w="2108"/>
      </w:tblGrid>
      <w:tr w:rsidR="00315505" w:rsidRPr="00315505" w14:paraId="69F0C8D4" w14:textId="77777777" w:rsidTr="00315505">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hideMark/>
          </w:tcPr>
          <w:p w14:paraId="2AE3C043"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IVA  PAGADO</w:t>
            </w:r>
          </w:p>
        </w:tc>
        <w:tc>
          <w:tcPr>
            <w:tcW w:w="0" w:type="auto"/>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hideMark/>
          </w:tcPr>
          <w:p w14:paraId="7E53A513"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IVA GENERADO</w:t>
            </w:r>
          </w:p>
        </w:tc>
      </w:tr>
      <w:tr w:rsidR="00315505" w:rsidRPr="00315505" w14:paraId="0282C677" w14:textId="77777777" w:rsidTr="00315505">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561D4"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$95.000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6E2AC"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10FF8F13" w14:textId="77777777" w:rsidTr="00315505">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47EDF"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$38.000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42155"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6ABF719F" w14:textId="77777777" w:rsidTr="00315505">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09389"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8BB1E"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$190.000</w:t>
            </w:r>
          </w:p>
        </w:tc>
      </w:tr>
      <w:tr w:rsidR="00315505" w:rsidRPr="00315505" w14:paraId="68EC3F6B" w14:textId="77777777" w:rsidTr="0031550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6C730"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TOTAL:  $133.000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461E4" w14:textId="77777777" w:rsidR="00315505" w:rsidRPr="00315505" w:rsidRDefault="00315505" w:rsidP="00315505">
            <w:pPr>
              <w:spacing w:after="0" w:line="240" w:lineRule="auto"/>
              <w:jc w:val="center"/>
              <w:rPr>
                <w:rFonts w:ascii="Times New Roman" w:eastAsia="Times New Roman" w:hAnsi="Times New Roman" w:cs="Times New Roman"/>
                <w:sz w:val="24"/>
                <w:szCs w:val="24"/>
                <w:lang w:eastAsia="es-CO"/>
              </w:rPr>
            </w:pPr>
            <w:proofErr w:type="gramStart"/>
            <w:r w:rsidRPr="00315505">
              <w:rPr>
                <w:rFonts w:ascii="Helvetica" w:eastAsia="Times New Roman" w:hAnsi="Helvetica" w:cs="Times New Roman"/>
                <w:color w:val="000000"/>
                <w:sz w:val="24"/>
                <w:szCs w:val="24"/>
                <w:lang w:eastAsia="es-CO"/>
              </w:rPr>
              <w:t>TOTAL :</w:t>
            </w:r>
            <w:proofErr w:type="gramEnd"/>
            <w:r w:rsidRPr="00315505">
              <w:rPr>
                <w:rFonts w:ascii="Helvetica" w:eastAsia="Times New Roman" w:hAnsi="Helvetica" w:cs="Times New Roman"/>
                <w:color w:val="000000"/>
                <w:sz w:val="24"/>
                <w:szCs w:val="24"/>
                <w:lang w:eastAsia="es-CO"/>
              </w:rPr>
              <w:t>$190.000</w:t>
            </w:r>
          </w:p>
        </w:tc>
      </w:tr>
    </w:tbl>
    <w:p w14:paraId="4A49D2A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D23F26B" w14:textId="77777777" w:rsidR="00315505" w:rsidRPr="00315505" w:rsidRDefault="00315505" w:rsidP="00315505">
      <w:pPr>
        <w:shd w:val="clear" w:color="auto" w:fill="FFFFFF"/>
        <w:spacing w:after="0" w:line="240" w:lineRule="auto"/>
        <w:ind w:hanging="360"/>
        <w:jc w:val="both"/>
        <w:outlineLvl w:val="1"/>
        <w:rPr>
          <w:rFonts w:ascii="Arial" w:eastAsia="Times New Roman" w:hAnsi="Arial" w:cs="Arial"/>
          <w:b/>
          <w:bCs/>
          <w:color w:val="FFFFFF"/>
          <w:sz w:val="17"/>
          <w:szCs w:val="17"/>
          <w:lang w:eastAsia="es-CO"/>
        </w:rPr>
      </w:pPr>
      <w:r w:rsidRPr="00315505">
        <w:rPr>
          <w:rFonts w:ascii="Helvetica" w:eastAsia="Times New Roman" w:hAnsi="Helvetica" w:cs="Arial"/>
          <w:b/>
          <w:bCs/>
          <w:color w:val="000000"/>
          <w:sz w:val="24"/>
          <w:szCs w:val="24"/>
          <w:lang w:eastAsia="es-CO"/>
        </w:rPr>
        <w:t>3.</w:t>
      </w:r>
      <w:r w:rsidRPr="00315505">
        <w:rPr>
          <w:rFonts w:ascii="Helvetica" w:eastAsia="Times New Roman" w:hAnsi="Helvetica" w:cs="Arial"/>
          <w:color w:val="000000"/>
          <w:sz w:val="17"/>
          <w:szCs w:val="17"/>
          <w:lang w:eastAsia="es-CO"/>
        </w:rPr>
        <w:t xml:space="preserve">  </w:t>
      </w:r>
      <w:r w:rsidRPr="00315505">
        <w:rPr>
          <w:rFonts w:ascii="Helvetica" w:eastAsia="Times New Roman" w:hAnsi="Helvetica" w:cs="Arial"/>
          <w:b/>
          <w:bCs/>
          <w:color w:val="000000"/>
          <w:sz w:val="24"/>
          <w:szCs w:val="24"/>
          <w:lang w:eastAsia="es-CO"/>
        </w:rPr>
        <w:t>RETENCIONES EN LA FUENTE</w:t>
      </w:r>
      <w:r w:rsidRPr="00315505">
        <w:rPr>
          <w:rFonts w:ascii="Helvetica" w:eastAsia="Times New Roman" w:hAnsi="Helvetica" w:cs="Arial"/>
          <w:b/>
          <w:bCs/>
          <w:color w:val="000000"/>
          <w:sz w:val="17"/>
          <w:szCs w:val="17"/>
          <w:lang w:eastAsia="es-CO"/>
        </w:rPr>
        <w:t>.</w:t>
      </w:r>
    </w:p>
    <w:p w14:paraId="3717B5D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3A87B3C"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Se trata de un mecanismo anticipado de recaudo de impuestos, no es propiamente un impuesto independiente.</w:t>
      </w:r>
      <w:r w:rsidRPr="00315505">
        <w:rPr>
          <w:rFonts w:ascii="Helvetica" w:eastAsia="Times New Roman" w:hAnsi="Helvetica" w:cs="Arial"/>
          <w:color w:val="000000"/>
          <w:sz w:val="24"/>
          <w:szCs w:val="24"/>
          <w:lang w:eastAsia="es-CO"/>
        </w:rPr>
        <w:br/>
        <w:t>Las retenciones se manejan en 2 vías y para su claridad vamos a identificarlas como activas y pasivas</w:t>
      </w:r>
      <w:r w:rsidRPr="00315505">
        <w:rPr>
          <w:rFonts w:ascii="Helvetica" w:eastAsia="Times New Roman" w:hAnsi="Helvetica" w:cs="Arial"/>
          <w:color w:val="000000"/>
          <w:sz w:val="24"/>
          <w:szCs w:val="24"/>
          <w:lang w:eastAsia="es-CO"/>
        </w:rPr>
        <w:br/>
      </w:r>
    </w:p>
    <w:p w14:paraId="118C7D20"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p>
    <w:p w14:paraId="55A8DD4F"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i/>
          <w:iCs/>
          <w:color w:val="000000"/>
          <w:sz w:val="20"/>
          <w:szCs w:val="20"/>
          <w:lang w:eastAsia="es-CO"/>
        </w:rPr>
        <w:t>Las activas:</w:t>
      </w:r>
    </w:p>
    <w:p w14:paraId="4A3F11B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0986B08"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Toda persona jurídica cada vez que realiza un </w:t>
      </w:r>
      <w:proofErr w:type="gramStart"/>
      <w:r w:rsidRPr="00315505">
        <w:rPr>
          <w:rFonts w:ascii="Helvetica" w:eastAsia="Times New Roman" w:hAnsi="Helvetica" w:cs="Arial"/>
          <w:color w:val="000000"/>
          <w:sz w:val="24"/>
          <w:szCs w:val="24"/>
          <w:lang w:eastAsia="es-CO"/>
        </w:rPr>
        <w:t>pago,</w:t>
      </w:r>
      <w:proofErr w:type="gramEnd"/>
      <w:r w:rsidRPr="00315505">
        <w:rPr>
          <w:rFonts w:ascii="Helvetica" w:eastAsia="Times New Roman" w:hAnsi="Helvetica" w:cs="Arial"/>
          <w:color w:val="000000"/>
          <w:sz w:val="24"/>
          <w:szCs w:val="24"/>
          <w:lang w:eastAsia="es-CO"/>
        </w:rPr>
        <w:t xml:space="preserve"> normalmente está obligado a efectuar la retención en la fuente al beneficiario. Existen dependiendo el concepto diferentes tarifas de retención que se deben aplicar, para tal efecto y conocer la base y tarifa de retención pueden consultar en:</w:t>
      </w:r>
      <w:hyperlink r:id="rId22" w:history="1">
        <w:r w:rsidRPr="00315505">
          <w:rPr>
            <w:rFonts w:ascii="Helvetica" w:eastAsia="Times New Roman" w:hAnsi="Helvetica" w:cs="Arial"/>
            <w:color w:val="FF0000"/>
            <w:sz w:val="24"/>
            <w:szCs w:val="24"/>
            <w:u w:val="single"/>
            <w:lang w:eastAsia="es-CO"/>
          </w:rPr>
          <w:t xml:space="preserve"> https://www.rankia.co/blog/dian/3977108-retencion-fuente-2019-tabla</w:t>
        </w:r>
      </w:hyperlink>
    </w:p>
    <w:p w14:paraId="224EF6E9"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A631CCA"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El valor recaudado a título de retención en la </w:t>
      </w:r>
      <w:proofErr w:type="gramStart"/>
      <w:r w:rsidRPr="00315505">
        <w:rPr>
          <w:rFonts w:ascii="Helvetica" w:eastAsia="Times New Roman" w:hAnsi="Helvetica" w:cs="Arial"/>
          <w:color w:val="000000"/>
          <w:sz w:val="24"/>
          <w:szCs w:val="24"/>
          <w:lang w:eastAsia="es-CO"/>
        </w:rPr>
        <w:t>fuente,</w:t>
      </w:r>
      <w:proofErr w:type="gramEnd"/>
      <w:r w:rsidRPr="00315505">
        <w:rPr>
          <w:rFonts w:ascii="Helvetica" w:eastAsia="Times New Roman" w:hAnsi="Helvetica" w:cs="Arial"/>
          <w:color w:val="000000"/>
          <w:sz w:val="24"/>
          <w:szCs w:val="24"/>
          <w:lang w:eastAsia="es-CO"/>
        </w:rPr>
        <w:t xml:space="preserve"> debe ser declarado y pagado mensualmente, es decir, se trata de una obligación mensual, dentro de las fechas previamente fijadas por el calendario tributario.</w:t>
      </w:r>
    </w:p>
    <w:p w14:paraId="57544A8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7BCBC8B"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i/>
          <w:iCs/>
          <w:color w:val="000000"/>
          <w:sz w:val="20"/>
          <w:szCs w:val="20"/>
          <w:lang w:eastAsia="es-CO"/>
        </w:rPr>
        <w:t>Las pasivas:</w:t>
      </w:r>
    </w:p>
    <w:p w14:paraId="7E99F89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3E369E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Cada vez que su empresa presta servicios o enajena bienes, su cliente deberá realizarle una retención en la fuente, de forma que todo negocio debe tener en cuenta actividad y usuarios para proyectar su flujo de caja, restando de los mismos el valor de la retención en la fuente que se le deba efectuar.</w:t>
      </w:r>
      <w:r w:rsidRPr="00315505">
        <w:rPr>
          <w:rFonts w:ascii="Helvetica" w:eastAsia="Times New Roman" w:hAnsi="Helvetica" w:cs="Arial"/>
          <w:color w:val="000000"/>
          <w:sz w:val="24"/>
          <w:szCs w:val="24"/>
          <w:lang w:eastAsia="es-CO"/>
        </w:rPr>
        <w:br/>
      </w:r>
    </w:p>
    <w:p w14:paraId="766214F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p>
    <w:p w14:paraId="2BCBFA9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Esa retención practicada es un anticipo a su renta, el cual podrá restar del impuesto de renta generado, previa certificación que le debe ser entregada por el agente que efectuó la retención.</w:t>
      </w:r>
    </w:p>
    <w:p w14:paraId="4B58394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29975BE" w14:textId="77777777" w:rsidR="00315505" w:rsidRPr="00315505" w:rsidRDefault="00315505" w:rsidP="00315505">
      <w:pPr>
        <w:shd w:val="clear" w:color="auto" w:fill="FFFFFF"/>
        <w:spacing w:after="0" w:line="240" w:lineRule="auto"/>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Es decir, le quitan una parte de cada factura como anticipo del impuesto que deberá pagar el año siguiente. </w:t>
      </w:r>
    </w:p>
    <w:p w14:paraId="2446A88E"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5BD21B5"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b/>
          <w:bCs/>
          <w:i/>
          <w:iCs/>
          <w:color w:val="000000"/>
          <w:sz w:val="20"/>
          <w:szCs w:val="20"/>
          <w:lang w:eastAsia="es-CO"/>
        </w:rPr>
        <w:t xml:space="preserve">La </w:t>
      </w:r>
      <w:proofErr w:type="spellStart"/>
      <w:r w:rsidRPr="00315505">
        <w:rPr>
          <w:rFonts w:ascii="Helvetica" w:eastAsia="Times New Roman" w:hAnsi="Helvetica" w:cs="Arial"/>
          <w:b/>
          <w:bCs/>
          <w:i/>
          <w:iCs/>
          <w:color w:val="000000"/>
          <w:sz w:val="20"/>
          <w:szCs w:val="20"/>
          <w:lang w:eastAsia="es-CO"/>
        </w:rPr>
        <w:t>autorenta</w:t>
      </w:r>
      <w:proofErr w:type="spellEnd"/>
      <w:r w:rsidRPr="00315505">
        <w:rPr>
          <w:rFonts w:ascii="Helvetica" w:eastAsia="Times New Roman" w:hAnsi="Helvetica" w:cs="Arial"/>
          <w:b/>
          <w:bCs/>
          <w:i/>
          <w:iCs/>
          <w:color w:val="000000"/>
          <w:sz w:val="20"/>
          <w:szCs w:val="20"/>
          <w:lang w:eastAsia="es-CO"/>
        </w:rPr>
        <w:t>.</w:t>
      </w:r>
    </w:p>
    <w:p w14:paraId="03C2F998"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69EDF1B7"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Dentro de la misma declaración de retención en la fuente a título de renta, con la expedición de la ley 1819 de 2016, se incluyó la obligación de los contribuyentes de realizar la </w:t>
      </w:r>
      <w:proofErr w:type="spellStart"/>
      <w:r w:rsidRPr="00315505">
        <w:rPr>
          <w:rFonts w:ascii="Helvetica" w:eastAsia="Times New Roman" w:hAnsi="Helvetica" w:cs="Arial"/>
          <w:color w:val="000000"/>
          <w:sz w:val="24"/>
          <w:szCs w:val="24"/>
          <w:lang w:eastAsia="es-CO"/>
        </w:rPr>
        <w:t>autorenta</w:t>
      </w:r>
      <w:proofErr w:type="spellEnd"/>
      <w:r w:rsidRPr="00315505">
        <w:rPr>
          <w:rFonts w:ascii="Helvetica" w:eastAsia="Times New Roman" w:hAnsi="Helvetica" w:cs="Arial"/>
          <w:color w:val="000000"/>
          <w:sz w:val="24"/>
          <w:szCs w:val="24"/>
          <w:lang w:eastAsia="es-CO"/>
        </w:rPr>
        <w:t xml:space="preserve">, la cual consiste en anticipar un porcentaje de los ingresos del periodo a título de impuesto de renta. </w:t>
      </w:r>
    </w:p>
    <w:p w14:paraId="685EEDD8"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CD754AF"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Se conoce como la autorretención, para tal efecto y conocer las tarifas pueden consultar en:</w:t>
      </w:r>
      <w:hyperlink r:id="rId23" w:history="1">
        <w:r w:rsidRPr="00315505">
          <w:rPr>
            <w:rFonts w:ascii="Helvetica" w:eastAsia="Times New Roman" w:hAnsi="Helvetica" w:cs="Arial"/>
            <w:color w:val="FF0000"/>
            <w:sz w:val="24"/>
            <w:szCs w:val="24"/>
            <w:u w:val="single"/>
            <w:lang w:eastAsia="es-CO"/>
          </w:rPr>
          <w:t xml:space="preserve"> Tarifas de autorretención</w:t>
        </w:r>
      </w:hyperlink>
    </w:p>
    <w:p w14:paraId="0BD86F8E"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93C53FC"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El procedimiento es calcular los ingresos brutos del periodo, aplicar el porcentaje de </w:t>
      </w:r>
      <w:proofErr w:type="spellStart"/>
      <w:r w:rsidRPr="00315505">
        <w:rPr>
          <w:rFonts w:ascii="Helvetica" w:eastAsia="Times New Roman" w:hAnsi="Helvetica" w:cs="Arial"/>
          <w:color w:val="000000"/>
          <w:sz w:val="24"/>
          <w:szCs w:val="24"/>
          <w:lang w:eastAsia="es-CO"/>
        </w:rPr>
        <w:t>auto-retencion</w:t>
      </w:r>
      <w:proofErr w:type="spellEnd"/>
      <w:r w:rsidRPr="00315505">
        <w:rPr>
          <w:rFonts w:ascii="Helvetica" w:eastAsia="Times New Roman" w:hAnsi="Helvetica" w:cs="Arial"/>
          <w:color w:val="000000"/>
          <w:sz w:val="24"/>
          <w:szCs w:val="24"/>
          <w:lang w:eastAsia="es-CO"/>
        </w:rPr>
        <w:t xml:space="preserve"> </w:t>
      </w:r>
      <w:proofErr w:type="gramStart"/>
      <w:r w:rsidRPr="00315505">
        <w:rPr>
          <w:rFonts w:ascii="Helvetica" w:eastAsia="Times New Roman" w:hAnsi="Helvetica" w:cs="Arial"/>
          <w:color w:val="000000"/>
          <w:sz w:val="24"/>
          <w:szCs w:val="24"/>
          <w:lang w:eastAsia="es-CO"/>
        </w:rPr>
        <w:t>de acuerdo a</w:t>
      </w:r>
      <w:proofErr w:type="gramEnd"/>
      <w:r w:rsidRPr="00315505">
        <w:rPr>
          <w:rFonts w:ascii="Helvetica" w:eastAsia="Times New Roman" w:hAnsi="Helvetica" w:cs="Arial"/>
          <w:color w:val="000000"/>
          <w:sz w:val="24"/>
          <w:szCs w:val="24"/>
          <w:lang w:eastAsia="es-CO"/>
        </w:rPr>
        <w:t xml:space="preserve"> la actividad y el valor que se genere, deberá incluirlo en la declaración de retenciones en la fuente, para ello existe una casilla especial.</w:t>
      </w:r>
    </w:p>
    <w:p w14:paraId="6A6EA344"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17A54CD"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Dicho valor también será un descuento del valor de impuesto de renta final que se genere.</w:t>
      </w:r>
    </w:p>
    <w:p w14:paraId="3D1401E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39AEFE9" w14:textId="77777777" w:rsidR="00315505" w:rsidRPr="00315505" w:rsidRDefault="00315505" w:rsidP="00315505">
      <w:pPr>
        <w:shd w:val="clear" w:color="auto" w:fill="FFFFFF"/>
        <w:spacing w:after="0" w:line="240" w:lineRule="auto"/>
        <w:ind w:hanging="360"/>
        <w:jc w:val="both"/>
        <w:outlineLvl w:val="1"/>
        <w:rPr>
          <w:rFonts w:ascii="Arial" w:eastAsia="Times New Roman" w:hAnsi="Arial" w:cs="Arial"/>
          <w:b/>
          <w:bCs/>
          <w:color w:val="FFFFFF"/>
          <w:sz w:val="17"/>
          <w:szCs w:val="17"/>
          <w:lang w:eastAsia="es-CO"/>
        </w:rPr>
      </w:pPr>
      <w:r w:rsidRPr="00315505">
        <w:rPr>
          <w:rFonts w:ascii="Helvetica" w:eastAsia="Times New Roman" w:hAnsi="Helvetica" w:cs="Arial"/>
          <w:b/>
          <w:bCs/>
          <w:color w:val="000000"/>
          <w:sz w:val="24"/>
          <w:szCs w:val="24"/>
          <w:lang w:eastAsia="es-CO"/>
        </w:rPr>
        <w:t>4.</w:t>
      </w:r>
      <w:r w:rsidRPr="00315505">
        <w:rPr>
          <w:rFonts w:ascii="Helvetica" w:eastAsia="Times New Roman" w:hAnsi="Helvetica" w:cs="Arial"/>
          <w:color w:val="000000"/>
          <w:sz w:val="17"/>
          <w:szCs w:val="17"/>
          <w:lang w:eastAsia="es-CO"/>
        </w:rPr>
        <w:t xml:space="preserve">  </w:t>
      </w:r>
      <w:r w:rsidRPr="00315505">
        <w:rPr>
          <w:rFonts w:ascii="Helvetica" w:eastAsia="Times New Roman" w:hAnsi="Helvetica" w:cs="Arial"/>
          <w:b/>
          <w:bCs/>
          <w:color w:val="000000"/>
          <w:sz w:val="24"/>
          <w:szCs w:val="24"/>
          <w:lang w:eastAsia="es-CO"/>
        </w:rPr>
        <w:t>IMPUESTO DE INDUSTRIA Y COMERCIO</w:t>
      </w:r>
      <w:r w:rsidRPr="00315505">
        <w:rPr>
          <w:rFonts w:ascii="Helvetica" w:eastAsia="Times New Roman" w:hAnsi="Helvetica" w:cs="Arial"/>
          <w:b/>
          <w:bCs/>
          <w:color w:val="000000"/>
          <w:sz w:val="17"/>
          <w:szCs w:val="17"/>
          <w:lang w:eastAsia="es-CO"/>
        </w:rPr>
        <w:t>.</w:t>
      </w:r>
    </w:p>
    <w:p w14:paraId="29F29F6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BDAF402"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El impuesto de Industria y </w:t>
      </w:r>
      <w:proofErr w:type="gramStart"/>
      <w:r w:rsidRPr="00315505">
        <w:rPr>
          <w:rFonts w:ascii="Helvetica" w:eastAsia="Times New Roman" w:hAnsi="Helvetica" w:cs="Arial"/>
          <w:color w:val="000000"/>
          <w:sz w:val="24"/>
          <w:szCs w:val="24"/>
          <w:lang w:eastAsia="es-CO"/>
        </w:rPr>
        <w:t>Comercio,</w:t>
      </w:r>
      <w:proofErr w:type="gramEnd"/>
      <w:r w:rsidRPr="00315505">
        <w:rPr>
          <w:rFonts w:ascii="Helvetica" w:eastAsia="Times New Roman" w:hAnsi="Helvetica" w:cs="Arial"/>
          <w:color w:val="000000"/>
          <w:sz w:val="24"/>
          <w:szCs w:val="24"/>
          <w:lang w:eastAsia="es-CO"/>
        </w:rPr>
        <w:t xml:space="preserve"> es territorial, es decir se paga al municipio o distrito donde se ejerza la actividad comercial.</w:t>
      </w:r>
    </w:p>
    <w:p w14:paraId="79CFE1A4"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7104684"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El mismo se genera por el ejercicio o realización directa o indirecta de cualquier actividad industrial, comercial o de servicios en un distrito determinado. Uno de esos es el Distrito Especial de Bogotá, ya sea que se cumplan de forma permanente u ocasional, en inmueble determinado, con establecimiento de comercio o sin ellos.</w:t>
      </w:r>
    </w:p>
    <w:p w14:paraId="066E0C33"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6D6B6A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En la ciudad de Bogotá, existen actualmente dos regímenes de pago, el simplificado y el común.</w:t>
      </w:r>
    </w:p>
    <w:p w14:paraId="3628F782"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CAC18D5"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proofErr w:type="gramStart"/>
      <w:r w:rsidRPr="00315505">
        <w:rPr>
          <w:rFonts w:ascii="Helvetica" w:eastAsia="Times New Roman" w:hAnsi="Helvetica" w:cs="Arial"/>
          <w:b/>
          <w:bCs/>
          <w:color w:val="000000"/>
          <w:sz w:val="20"/>
          <w:szCs w:val="20"/>
          <w:lang w:eastAsia="es-CO"/>
        </w:rPr>
        <w:t>ICA :</w:t>
      </w:r>
      <w:proofErr w:type="gramEnd"/>
      <w:r w:rsidRPr="00315505">
        <w:rPr>
          <w:rFonts w:ascii="Helvetica" w:eastAsia="Times New Roman" w:hAnsi="Helvetica" w:cs="Arial"/>
          <w:b/>
          <w:bCs/>
          <w:color w:val="000000"/>
          <w:sz w:val="20"/>
          <w:szCs w:val="20"/>
          <w:lang w:eastAsia="es-CO"/>
        </w:rPr>
        <w:t xml:space="preserve"> Régimen Común</w:t>
      </w:r>
    </w:p>
    <w:p w14:paraId="51417EB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8A71C6E"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A este régimen pertenecen las personas jurídicas y aquellas naturales que realizan una actividad industrial, comercial, o de servicios, de forma permanente u ocasional y deben declarar y pagar el impuesto ICA, cada dos meses.</w:t>
      </w:r>
    </w:p>
    <w:p w14:paraId="1DFA7BA9"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4840"/>
        <w:gridCol w:w="3259"/>
      </w:tblGrid>
      <w:tr w:rsidR="00315505" w:rsidRPr="00315505" w14:paraId="57BDE4CC" w14:textId="77777777" w:rsidTr="00315505">
        <w:trPr>
          <w:trHeight w:val="680"/>
        </w:trPr>
        <w:tc>
          <w:tcPr>
            <w:tcW w:w="0" w:type="auto"/>
            <w:gridSpan w:val="2"/>
            <w:tcBorders>
              <w:left w:val="single" w:sz="8" w:space="0" w:color="000000"/>
              <w:bottom w:val="single" w:sz="8" w:space="0" w:color="000000"/>
              <w:right w:val="single" w:sz="8" w:space="0" w:color="000000"/>
            </w:tcBorders>
            <w:shd w:val="clear" w:color="auto" w:fill="DF8219"/>
            <w:tcMar>
              <w:top w:w="100" w:type="dxa"/>
              <w:left w:w="100" w:type="dxa"/>
              <w:bottom w:w="100" w:type="dxa"/>
              <w:right w:w="100" w:type="dxa"/>
            </w:tcMar>
            <w:hideMark/>
          </w:tcPr>
          <w:p w14:paraId="2D66B1C0" w14:textId="77777777" w:rsidR="00315505" w:rsidRPr="00315505" w:rsidRDefault="00315505" w:rsidP="00315505">
            <w:pPr>
              <w:spacing w:after="60" w:line="240" w:lineRule="auto"/>
              <w:jc w:val="center"/>
              <w:divId w:val="2013022858"/>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FFFFFF"/>
                <w:sz w:val="24"/>
                <w:szCs w:val="24"/>
                <w:lang w:eastAsia="es-CO"/>
              </w:rPr>
              <w:t>Impuesto de Industria y comercio ICA</w:t>
            </w:r>
          </w:p>
        </w:tc>
      </w:tr>
      <w:tr w:rsidR="00315505" w:rsidRPr="00315505" w14:paraId="1CACC5CE" w14:textId="77777777" w:rsidTr="00315505">
        <w:trPr>
          <w:trHeight w:val="6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7C684"/>
            <w:tcMar>
              <w:top w:w="100" w:type="dxa"/>
              <w:left w:w="100" w:type="dxa"/>
              <w:bottom w:w="100" w:type="dxa"/>
              <w:right w:w="100" w:type="dxa"/>
            </w:tcMar>
            <w:hideMark/>
          </w:tcPr>
          <w:p w14:paraId="2AFF3BFB" w14:textId="77777777" w:rsidR="00315505" w:rsidRPr="00315505" w:rsidRDefault="00315505" w:rsidP="00315505">
            <w:pPr>
              <w:spacing w:after="6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FFFFFF"/>
                <w:sz w:val="24"/>
                <w:szCs w:val="24"/>
                <w:lang w:eastAsia="es-CO"/>
              </w:rPr>
              <w:t>Régimen común con pago bimestral</w:t>
            </w:r>
          </w:p>
        </w:tc>
      </w:tr>
      <w:tr w:rsidR="00315505" w:rsidRPr="00315505" w14:paraId="4E05B287" w14:textId="77777777" w:rsidTr="0031550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3D77"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enero – febrero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BB89B"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15 de marzo</w:t>
            </w:r>
          </w:p>
        </w:tc>
      </w:tr>
      <w:tr w:rsidR="00315505" w:rsidRPr="00315505" w14:paraId="019568A2" w14:textId="77777777" w:rsidTr="00315505">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C2EE"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marzo – abril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8FA41"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17 de mayo</w:t>
            </w:r>
          </w:p>
        </w:tc>
      </w:tr>
      <w:tr w:rsidR="00315505" w:rsidRPr="00315505" w14:paraId="4ECF8419" w14:textId="77777777" w:rsidTr="00315505">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BBA3C"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mayo – junio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47029"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19 de julio</w:t>
            </w:r>
          </w:p>
        </w:tc>
      </w:tr>
      <w:tr w:rsidR="00315505" w:rsidRPr="00315505" w14:paraId="211441E6" w14:textId="77777777" w:rsidTr="00315505">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B9D8F"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julio – agosto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82EB1"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20 de septiembre</w:t>
            </w:r>
          </w:p>
        </w:tc>
      </w:tr>
      <w:tr w:rsidR="00315505" w:rsidRPr="00315505" w14:paraId="10E72A9D" w14:textId="77777777" w:rsidTr="00315505">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0E94D"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septiembre – octubre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2F328"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15 de noviembre</w:t>
            </w:r>
          </w:p>
        </w:tc>
      </w:tr>
      <w:tr w:rsidR="00315505" w:rsidRPr="00315505" w14:paraId="677D78C2" w14:textId="77777777" w:rsidTr="00315505">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A7DDD"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Bimestre noviembre - diciembre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B3CF0"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17 de enero de 2020</w:t>
            </w:r>
          </w:p>
        </w:tc>
      </w:tr>
      <w:tr w:rsidR="00315505" w:rsidRPr="00315505" w14:paraId="02CC229A" w14:textId="77777777" w:rsidTr="00315505">
        <w:trPr>
          <w:trHeight w:val="11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7C684"/>
            <w:tcMar>
              <w:top w:w="100" w:type="dxa"/>
              <w:left w:w="100" w:type="dxa"/>
              <w:bottom w:w="100" w:type="dxa"/>
              <w:right w:w="100" w:type="dxa"/>
            </w:tcMar>
            <w:hideMark/>
          </w:tcPr>
          <w:p w14:paraId="538EA5CF" w14:textId="77777777" w:rsidR="00315505" w:rsidRPr="00315505" w:rsidRDefault="00315505" w:rsidP="00315505">
            <w:pPr>
              <w:spacing w:after="6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FFFFFF"/>
                <w:sz w:val="24"/>
                <w:szCs w:val="24"/>
                <w:lang w:eastAsia="es-CO"/>
              </w:rPr>
              <w:t>Régimen común con pago anual</w:t>
            </w:r>
          </w:p>
          <w:p w14:paraId="227BCF4B" w14:textId="77777777" w:rsidR="00315505" w:rsidRPr="00315505" w:rsidRDefault="00315505" w:rsidP="00315505">
            <w:pPr>
              <w:spacing w:after="60"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Para contribuyentes con declaraciones 2018 que no excedan los 391 UVT</w:t>
            </w:r>
          </w:p>
        </w:tc>
      </w:tr>
      <w:tr w:rsidR="00315505" w:rsidRPr="00315505" w14:paraId="4C14DA40" w14:textId="77777777" w:rsidTr="00315505">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823D1"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333333"/>
                <w:sz w:val="24"/>
                <w:szCs w:val="24"/>
                <w:lang w:eastAsia="es-CO"/>
              </w:rPr>
              <w:t>Año gravable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2F9C6" w14:textId="77777777" w:rsidR="00315505" w:rsidRPr="00315505" w:rsidRDefault="00315505" w:rsidP="00315505">
            <w:pPr>
              <w:spacing w:after="6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18 de enero de 2019</w:t>
            </w:r>
          </w:p>
        </w:tc>
      </w:tr>
    </w:tbl>
    <w:p w14:paraId="5705A15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E0C5E01"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Es importante tener en cuenta que con la expedición del Decreto 648 de septiembre 2016, se simplificó el régimen tributario distrital, y creó una condición especial del régimen común con pago anual para contribuyentes, que en el año inmediatamente anterior, la suma de su impuesto a pagar a título de industria y comercio no excedan los 391 UVT, es decir, para éste año ($13.</w:t>
      </w:r>
      <w:proofErr w:type="gramStart"/>
      <w:r w:rsidRPr="00315505">
        <w:rPr>
          <w:rFonts w:ascii="Helvetica" w:eastAsia="Times New Roman" w:hAnsi="Helvetica" w:cs="Arial"/>
          <w:color w:val="000000"/>
          <w:sz w:val="24"/>
          <w:szCs w:val="24"/>
          <w:lang w:eastAsia="es-CO"/>
        </w:rPr>
        <w:t>399.570.oo</w:t>
      </w:r>
      <w:proofErr w:type="gramEnd"/>
      <w:r w:rsidRPr="00315505">
        <w:rPr>
          <w:rFonts w:ascii="Helvetica" w:eastAsia="Times New Roman" w:hAnsi="Helvetica" w:cs="Arial"/>
          <w:color w:val="000000"/>
          <w:sz w:val="24"/>
          <w:szCs w:val="24"/>
          <w:lang w:eastAsia="es-CO"/>
        </w:rPr>
        <w:t>).</w:t>
      </w:r>
    </w:p>
    <w:p w14:paraId="0B7F1173"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4CD2E6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A partir del 1 de enero de 2019, solamente continuarán declarando ICA bimestral, quienes durante el 20168 hayan pagado más de $ 13.399.570 de impuesto.</w:t>
      </w:r>
    </w:p>
    <w:p w14:paraId="6E795BF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0CAD273"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El plazo de la declaración y pago del ICA anual será el 18 de enero de 2019.</w:t>
      </w:r>
    </w:p>
    <w:p w14:paraId="3FF86204"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6D4FDEF"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b/>
          <w:bCs/>
          <w:color w:val="000000"/>
          <w:sz w:val="20"/>
          <w:szCs w:val="20"/>
          <w:lang w:eastAsia="es-CO"/>
        </w:rPr>
        <w:t>ICA: Régimen Simplificado</w:t>
      </w:r>
    </w:p>
    <w:p w14:paraId="241E826F"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17E902D"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A este régimen pertenecen las personas que cumplen con las siguientes características:</w:t>
      </w:r>
    </w:p>
    <w:p w14:paraId="2F6DDC80"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24B0DF49" w14:textId="77777777" w:rsidR="00315505" w:rsidRPr="00315505" w:rsidRDefault="00315505" w:rsidP="00315505">
      <w:pPr>
        <w:numPr>
          <w:ilvl w:val="0"/>
          <w:numId w:val="1"/>
        </w:numPr>
        <w:spacing w:after="0" w:line="240" w:lineRule="auto"/>
        <w:ind w:firstLine="0"/>
        <w:jc w:val="both"/>
        <w:textAlignment w:val="baseline"/>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Persona natural</w:t>
      </w:r>
    </w:p>
    <w:p w14:paraId="3072C39F" w14:textId="77777777" w:rsidR="00315505" w:rsidRPr="00315505" w:rsidRDefault="00315505" w:rsidP="00315505">
      <w:pPr>
        <w:numPr>
          <w:ilvl w:val="0"/>
          <w:numId w:val="1"/>
        </w:numPr>
        <w:spacing w:after="0" w:line="240" w:lineRule="auto"/>
        <w:ind w:firstLine="0"/>
        <w:textAlignment w:val="baseline"/>
        <w:rPr>
          <w:rFonts w:ascii="Helvetica" w:eastAsia="Times New Roman" w:hAnsi="Helvetica" w:cs="Arial"/>
          <w:color w:val="000000"/>
          <w:sz w:val="20"/>
          <w:szCs w:val="20"/>
          <w:lang w:eastAsia="es-CO"/>
        </w:rPr>
      </w:pPr>
    </w:p>
    <w:p w14:paraId="3DC764E8"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2576F053" w14:textId="77777777" w:rsidR="00315505" w:rsidRPr="00315505" w:rsidRDefault="00315505" w:rsidP="00315505">
      <w:pPr>
        <w:numPr>
          <w:ilvl w:val="0"/>
          <w:numId w:val="1"/>
        </w:numPr>
        <w:spacing w:after="0" w:line="240" w:lineRule="auto"/>
        <w:ind w:firstLine="0"/>
        <w:jc w:val="both"/>
        <w:textAlignment w:val="baseline"/>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Que en el año anterior obtuvo ingresos brutos totales provenientes de la actividad gravada, inferiores a 4000 UVT.</w:t>
      </w:r>
    </w:p>
    <w:p w14:paraId="5EEE6409" w14:textId="77777777" w:rsidR="00315505" w:rsidRPr="00315505" w:rsidRDefault="00315505" w:rsidP="00315505">
      <w:pPr>
        <w:numPr>
          <w:ilvl w:val="0"/>
          <w:numId w:val="1"/>
        </w:numPr>
        <w:spacing w:after="0" w:line="240" w:lineRule="auto"/>
        <w:ind w:firstLine="0"/>
        <w:textAlignment w:val="baseline"/>
        <w:rPr>
          <w:rFonts w:ascii="Helvetica" w:eastAsia="Times New Roman" w:hAnsi="Helvetica" w:cs="Arial"/>
          <w:color w:val="000000"/>
          <w:sz w:val="20"/>
          <w:szCs w:val="20"/>
          <w:lang w:eastAsia="es-CO"/>
        </w:rPr>
      </w:pPr>
    </w:p>
    <w:p w14:paraId="7A809CD6"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330DA957" w14:textId="77777777" w:rsidR="00315505" w:rsidRPr="00315505" w:rsidRDefault="00315505" w:rsidP="00315505">
      <w:pPr>
        <w:numPr>
          <w:ilvl w:val="0"/>
          <w:numId w:val="1"/>
        </w:numPr>
        <w:spacing w:after="0" w:line="240" w:lineRule="auto"/>
        <w:ind w:firstLine="0"/>
        <w:jc w:val="both"/>
        <w:textAlignment w:val="baseline"/>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Que no haya celebrado en el año inmediatamente anterior, contratos de venta de bienes o prestación de servicios gravados con el impuesto de industria y comercio, por valor individual y superior a 3.300 UVT.</w:t>
      </w:r>
    </w:p>
    <w:p w14:paraId="2E264227" w14:textId="77777777" w:rsidR="00315505" w:rsidRPr="00315505" w:rsidRDefault="00315505" w:rsidP="00315505">
      <w:pPr>
        <w:numPr>
          <w:ilvl w:val="0"/>
          <w:numId w:val="1"/>
        </w:numPr>
        <w:spacing w:after="0" w:line="240" w:lineRule="auto"/>
        <w:ind w:firstLine="0"/>
        <w:textAlignment w:val="baseline"/>
        <w:rPr>
          <w:rFonts w:ascii="Helvetica" w:eastAsia="Times New Roman" w:hAnsi="Helvetica" w:cs="Arial"/>
          <w:color w:val="000000"/>
          <w:sz w:val="20"/>
          <w:szCs w:val="20"/>
          <w:lang w:eastAsia="es-CO"/>
        </w:rPr>
      </w:pPr>
    </w:p>
    <w:p w14:paraId="0CC499F4"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6D52D990" w14:textId="77777777" w:rsidR="00315505" w:rsidRPr="00315505" w:rsidRDefault="00315505" w:rsidP="00315505">
      <w:pPr>
        <w:numPr>
          <w:ilvl w:val="0"/>
          <w:numId w:val="1"/>
        </w:numPr>
        <w:spacing w:after="60" w:line="240" w:lineRule="auto"/>
        <w:ind w:firstLine="0"/>
        <w:jc w:val="both"/>
        <w:textAlignment w:val="baseline"/>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t>El monto de las consignaciones bancarias, depósitos o inversiones financieras durante el año inmediatamente anterior no puede superar la suma de 4.500 UVT.</w:t>
      </w:r>
    </w:p>
    <w:p w14:paraId="1E7164CC" w14:textId="77777777" w:rsidR="00315505" w:rsidRPr="00315505" w:rsidRDefault="00315505" w:rsidP="00315505">
      <w:pPr>
        <w:numPr>
          <w:ilvl w:val="0"/>
          <w:numId w:val="1"/>
        </w:numPr>
        <w:spacing w:after="60" w:line="240" w:lineRule="auto"/>
        <w:ind w:firstLine="0"/>
        <w:textAlignment w:val="baseline"/>
        <w:rPr>
          <w:rFonts w:ascii="Helvetica" w:eastAsia="Times New Roman" w:hAnsi="Helvetica" w:cs="Arial"/>
          <w:color w:val="000000"/>
          <w:sz w:val="20"/>
          <w:szCs w:val="20"/>
          <w:lang w:eastAsia="es-CO"/>
        </w:rPr>
      </w:pPr>
    </w:p>
    <w:p w14:paraId="7F34A6C5"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21EECA68" w14:textId="77777777" w:rsidR="00315505" w:rsidRPr="00315505" w:rsidRDefault="00315505" w:rsidP="00315505">
      <w:pPr>
        <w:numPr>
          <w:ilvl w:val="0"/>
          <w:numId w:val="1"/>
        </w:numPr>
        <w:spacing w:after="0" w:line="240" w:lineRule="auto"/>
        <w:ind w:firstLine="0"/>
        <w:jc w:val="both"/>
        <w:textAlignment w:val="baseline"/>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Tener máximo un establecimiento donde se ejerce la actividad.</w:t>
      </w:r>
    </w:p>
    <w:p w14:paraId="60D7AE8D" w14:textId="77777777" w:rsidR="00315505" w:rsidRPr="00315505" w:rsidRDefault="00315505" w:rsidP="00315505">
      <w:pPr>
        <w:numPr>
          <w:ilvl w:val="0"/>
          <w:numId w:val="1"/>
        </w:numPr>
        <w:spacing w:after="0" w:line="240" w:lineRule="auto"/>
        <w:ind w:firstLine="0"/>
        <w:textAlignment w:val="baseline"/>
        <w:rPr>
          <w:rFonts w:ascii="Helvetica" w:eastAsia="Times New Roman" w:hAnsi="Helvetica" w:cs="Arial"/>
          <w:color w:val="000000"/>
          <w:sz w:val="20"/>
          <w:szCs w:val="20"/>
          <w:lang w:eastAsia="es-CO"/>
        </w:rPr>
      </w:pPr>
    </w:p>
    <w:p w14:paraId="4D504EF5" w14:textId="77777777" w:rsidR="00315505" w:rsidRPr="00315505" w:rsidRDefault="00315505" w:rsidP="00315505">
      <w:pPr>
        <w:numPr>
          <w:ilvl w:val="0"/>
          <w:numId w:val="1"/>
        </w:numPr>
        <w:spacing w:after="60" w:line="240" w:lineRule="auto"/>
        <w:ind w:firstLine="0"/>
        <w:jc w:val="both"/>
        <w:textAlignment w:val="baseline"/>
        <w:rPr>
          <w:rFonts w:ascii="Helvetica" w:eastAsia="Times New Roman" w:hAnsi="Helvetica" w:cs="Arial"/>
          <w:color w:val="000000"/>
          <w:sz w:val="20"/>
          <w:szCs w:val="20"/>
          <w:lang w:eastAsia="es-CO"/>
        </w:rPr>
      </w:pPr>
    </w:p>
    <w:p w14:paraId="1CF1F0E3" w14:textId="77777777" w:rsidR="00315505" w:rsidRPr="00315505" w:rsidRDefault="00315505" w:rsidP="00315505">
      <w:pPr>
        <w:numPr>
          <w:ilvl w:val="0"/>
          <w:numId w:val="1"/>
        </w:numPr>
        <w:spacing w:after="60" w:line="240" w:lineRule="auto"/>
        <w:ind w:firstLine="0"/>
        <w:jc w:val="both"/>
        <w:textAlignment w:val="baseline"/>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No puede ser usuario aduanero.</w:t>
      </w:r>
    </w:p>
    <w:p w14:paraId="08B2ECD1" w14:textId="77777777" w:rsidR="00315505" w:rsidRPr="00315505" w:rsidRDefault="00315505" w:rsidP="00315505">
      <w:pPr>
        <w:numPr>
          <w:ilvl w:val="0"/>
          <w:numId w:val="1"/>
        </w:numPr>
        <w:spacing w:after="0" w:line="240" w:lineRule="auto"/>
        <w:ind w:firstLine="0"/>
        <w:textAlignment w:val="baseline"/>
        <w:rPr>
          <w:rFonts w:ascii="Helvetica" w:eastAsia="Times New Roman" w:hAnsi="Helvetica" w:cs="Arial"/>
          <w:color w:val="000000"/>
          <w:sz w:val="20"/>
          <w:szCs w:val="20"/>
          <w:lang w:eastAsia="es-CO"/>
        </w:rPr>
      </w:pPr>
    </w:p>
    <w:p w14:paraId="5333B1D1"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2321"/>
        <w:gridCol w:w="2416"/>
      </w:tblGrid>
      <w:tr w:rsidR="00315505" w:rsidRPr="00315505" w14:paraId="14E3687D" w14:textId="77777777" w:rsidTr="00315505">
        <w:trPr>
          <w:trHeight w:val="360"/>
        </w:trPr>
        <w:tc>
          <w:tcPr>
            <w:tcW w:w="0" w:type="auto"/>
            <w:gridSpan w:val="2"/>
            <w:tcBorders>
              <w:top w:val="single" w:sz="8" w:space="0" w:color="CCCCCC"/>
              <w:left w:val="single" w:sz="8" w:space="0" w:color="CCCCCC"/>
              <w:bottom w:val="single" w:sz="8" w:space="0" w:color="CCCCCC"/>
              <w:right w:val="single" w:sz="8" w:space="0" w:color="CCCCCC"/>
            </w:tcBorders>
            <w:shd w:val="clear" w:color="auto" w:fill="FF9900"/>
            <w:tcMar>
              <w:top w:w="20" w:type="dxa"/>
              <w:left w:w="20" w:type="dxa"/>
              <w:bottom w:w="40" w:type="dxa"/>
              <w:right w:w="140" w:type="dxa"/>
            </w:tcMar>
            <w:hideMark/>
          </w:tcPr>
          <w:p w14:paraId="013978FE"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Impuesto de Industria y comercio ICA</w:t>
            </w:r>
          </w:p>
        </w:tc>
      </w:tr>
      <w:tr w:rsidR="00315505" w:rsidRPr="00315505" w14:paraId="0616B38B" w14:textId="77777777" w:rsidTr="00315505">
        <w:trPr>
          <w:trHeight w:val="440"/>
        </w:trPr>
        <w:tc>
          <w:tcPr>
            <w:tcW w:w="0" w:type="auto"/>
            <w:gridSpan w:val="2"/>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32C506F"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Régimen simplificado</w:t>
            </w:r>
          </w:p>
        </w:tc>
      </w:tr>
      <w:tr w:rsidR="00315505" w:rsidRPr="00315505" w14:paraId="3B4D09D0" w14:textId="77777777" w:rsidTr="00315505">
        <w:trPr>
          <w:trHeight w:val="440"/>
        </w:trPr>
        <w:tc>
          <w:tcPr>
            <w:tcW w:w="0" w:type="auto"/>
            <w:tcBorders>
              <w:top w:val="single" w:sz="8" w:space="0" w:color="CCCCCC"/>
              <w:left w:val="single" w:sz="8" w:space="0" w:color="000000"/>
              <w:bottom w:val="single" w:sz="8" w:space="0" w:color="000000"/>
              <w:right w:val="single" w:sz="8" w:space="0" w:color="000000"/>
            </w:tcBorders>
            <w:tcMar>
              <w:top w:w="100" w:type="dxa"/>
              <w:left w:w="100" w:type="dxa"/>
              <w:bottom w:w="100" w:type="dxa"/>
              <w:right w:w="100" w:type="dxa"/>
            </w:tcMar>
            <w:hideMark/>
          </w:tcPr>
          <w:p w14:paraId="2FF28515" w14:textId="77777777" w:rsidR="00315505" w:rsidRPr="00315505" w:rsidRDefault="00315505" w:rsidP="00315505">
            <w:pPr>
              <w:spacing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333333"/>
                <w:sz w:val="24"/>
                <w:szCs w:val="24"/>
                <w:lang w:eastAsia="es-CO"/>
              </w:rPr>
              <w:t>Año gravable 2018</w:t>
            </w:r>
          </w:p>
        </w:tc>
        <w:tc>
          <w:tcPr>
            <w:tcW w:w="0" w:type="auto"/>
            <w:tcBorders>
              <w:top w:val="single" w:sz="8" w:space="0" w:color="CCCCCC"/>
              <w:left w:val="single" w:sz="8" w:space="0" w:color="000000"/>
              <w:bottom w:val="single" w:sz="8" w:space="0" w:color="000000"/>
              <w:right w:val="single" w:sz="8" w:space="0" w:color="000000"/>
            </w:tcBorders>
            <w:tcMar>
              <w:top w:w="100" w:type="dxa"/>
              <w:left w:w="100" w:type="dxa"/>
              <w:bottom w:w="100" w:type="dxa"/>
              <w:right w:w="100" w:type="dxa"/>
            </w:tcMar>
            <w:hideMark/>
          </w:tcPr>
          <w:p w14:paraId="05E84934" w14:textId="77777777" w:rsidR="00315505" w:rsidRPr="00315505" w:rsidRDefault="00315505" w:rsidP="00315505">
            <w:pPr>
              <w:spacing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25 de enero de 2019</w:t>
            </w:r>
          </w:p>
        </w:tc>
      </w:tr>
      <w:tr w:rsidR="00315505" w:rsidRPr="00315505" w14:paraId="736CADDF" w14:textId="77777777" w:rsidTr="0031550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E33B4" w14:textId="77777777" w:rsidR="00315505" w:rsidRPr="00315505" w:rsidRDefault="00315505" w:rsidP="00315505">
            <w:pPr>
              <w:spacing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333333"/>
                <w:sz w:val="24"/>
                <w:szCs w:val="24"/>
                <w:lang w:eastAsia="es-CO"/>
              </w:rPr>
              <w:t>Año gravable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2A47" w14:textId="77777777" w:rsidR="00315505" w:rsidRPr="00315505" w:rsidRDefault="00315505" w:rsidP="00315505">
            <w:pPr>
              <w:spacing w:line="240" w:lineRule="auto"/>
              <w:jc w:val="center"/>
              <w:rPr>
                <w:rFonts w:ascii="Times New Roman" w:eastAsia="Times New Roman" w:hAnsi="Times New Roman" w:cs="Times New Roman"/>
                <w:sz w:val="24"/>
                <w:szCs w:val="24"/>
                <w:lang w:eastAsia="es-CO"/>
              </w:rPr>
            </w:pPr>
            <w:r w:rsidRPr="00315505">
              <w:rPr>
                <w:rFonts w:ascii="Helvetica" w:eastAsia="Times New Roman" w:hAnsi="Helvetica" w:cs="Times New Roman"/>
                <w:color w:val="333333"/>
                <w:sz w:val="24"/>
                <w:szCs w:val="24"/>
                <w:lang w:eastAsia="es-CO"/>
              </w:rPr>
              <w:t>24 de enero de 2020</w:t>
            </w:r>
          </w:p>
        </w:tc>
      </w:tr>
    </w:tbl>
    <w:p w14:paraId="2B573A2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4C5F950E"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proofErr w:type="gramStart"/>
      <w:r w:rsidRPr="00315505">
        <w:rPr>
          <w:rFonts w:ascii="Helvetica" w:eastAsia="Times New Roman" w:hAnsi="Helvetica" w:cs="Arial"/>
          <w:b/>
          <w:bCs/>
          <w:color w:val="000000"/>
          <w:sz w:val="20"/>
          <w:szCs w:val="20"/>
          <w:lang w:eastAsia="es-CO"/>
        </w:rPr>
        <w:t>ICA :</w:t>
      </w:r>
      <w:proofErr w:type="gramEnd"/>
      <w:r w:rsidRPr="00315505">
        <w:rPr>
          <w:rFonts w:ascii="Helvetica" w:eastAsia="Times New Roman" w:hAnsi="Helvetica" w:cs="Arial"/>
          <w:b/>
          <w:bCs/>
          <w:color w:val="000000"/>
          <w:sz w:val="20"/>
          <w:szCs w:val="20"/>
          <w:lang w:eastAsia="es-CO"/>
        </w:rPr>
        <w:t xml:space="preserve"> Tarifas</w:t>
      </w:r>
    </w:p>
    <w:p w14:paraId="09E62995"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DD5F765"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 tarifa de retención del impuesto de industria y comercio será la que corresponda a la respectiva actividad. En caso de que el sujeto de retención no informe su actividad o ésta no se pueda establecer, la tarifa de retención será la tarifa máxima vigente para el impuesto de industria y comercio dentro del período gravable y a esta misma tarifa quedará gravada la operación.</w:t>
      </w:r>
    </w:p>
    <w:p w14:paraId="7480B55B"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8BA51D5"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A </w:t>
      </w:r>
      <w:proofErr w:type="gramStart"/>
      <w:r w:rsidRPr="00315505">
        <w:rPr>
          <w:rFonts w:ascii="Helvetica" w:eastAsia="Times New Roman" w:hAnsi="Helvetica" w:cs="Arial"/>
          <w:color w:val="000000"/>
          <w:sz w:val="24"/>
          <w:szCs w:val="24"/>
          <w:lang w:eastAsia="es-CO"/>
        </w:rPr>
        <w:t>continuación</w:t>
      </w:r>
      <w:proofErr w:type="gramEnd"/>
      <w:r w:rsidRPr="00315505">
        <w:rPr>
          <w:rFonts w:ascii="Helvetica" w:eastAsia="Times New Roman" w:hAnsi="Helvetica" w:cs="Arial"/>
          <w:color w:val="000000"/>
          <w:sz w:val="24"/>
          <w:szCs w:val="24"/>
          <w:lang w:eastAsia="es-CO"/>
        </w:rPr>
        <w:t xml:space="preserve"> se describen las tarifas del Impuesto de Industria y Comercio (ICA):</w:t>
      </w:r>
    </w:p>
    <w:p w14:paraId="6EE20FE6"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tbl>
      <w:tblPr>
        <w:tblW w:w="0" w:type="auto"/>
        <w:tblCellMar>
          <w:top w:w="15" w:type="dxa"/>
          <w:left w:w="15" w:type="dxa"/>
          <w:bottom w:w="15" w:type="dxa"/>
          <w:right w:w="15" w:type="dxa"/>
        </w:tblCellMar>
        <w:tblLook w:val="04A0" w:firstRow="1" w:lastRow="0" w:firstColumn="1" w:lastColumn="0" w:noHBand="0" w:noVBand="1"/>
      </w:tblPr>
      <w:tblGrid>
        <w:gridCol w:w="7405"/>
        <w:gridCol w:w="1413"/>
      </w:tblGrid>
      <w:tr w:rsidR="00315505" w:rsidRPr="00315505" w14:paraId="70756749" w14:textId="77777777" w:rsidTr="00315505">
        <w:trPr>
          <w:trHeight w:val="600"/>
        </w:trPr>
        <w:tc>
          <w:tcPr>
            <w:tcW w:w="0" w:type="auto"/>
            <w:tcBorders>
              <w:top w:val="single" w:sz="8" w:space="0" w:color="CCCCCC"/>
              <w:left w:val="single" w:sz="8" w:space="0" w:color="CCCCCC"/>
              <w:bottom w:val="single" w:sz="8" w:space="0" w:color="CCCCCC"/>
            </w:tcBorders>
            <w:shd w:val="clear" w:color="auto" w:fill="FF9900"/>
            <w:tcMar>
              <w:top w:w="20" w:type="dxa"/>
              <w:left w:w="20" w:type="dxa"/>
              <w:bottom w:w="40" w:type="dxa"/>
              <w:right w:w="140" w:type="dxa"/>
            </w:tcMar>
            <w:hideMark/>
          </w:tcPr>
          <w:p w14:paraId="7188DB3E"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Listado de actividades</w:t>
            </w:r>
          </w:p>
        </w:tc>
        <w:tc>
          <w:tcPr>
            <w:tcW w:w="0" w:type="auto"/>
            <w:tcBorders>
              <w:top w:val="single" w:sz="8" w:space="0" w:color="CCCCCC"/>
              <w:bottom w:val="single" w:sz="8" w:space="0" w:color="CCCCCC"/>
              <w:right w:val="single" w:sz="8" w:space="0" w:color="CCCCCC"/>
            </w:tcBorders>
            <w:shd w:val="clear" w:color="auto" w:fill="FF9900"/>
            <w:tcMar>
              <w:top w:w="20" w:type="dxa"/>
              <w:left w:w="20" w:type="dxa"/>
              <w:bottom w:w="40" w:type="dxa"/>
              <w:right w:w="140" w:type="dxa"/>
            </w:tcMar>
            <w:hideMark/>
          </w:tcPr>
          <w:p w14:paraId="2A4FE0EC"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Tarifas vigentes</w:t>
            </w:r>
          </w:p>
          <w:p w14:paraId="557479E7"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(Por mil)</w:t>
            </w:r>
          </w:p>
        </w:tc>
      </w:tr>
      <w:tr w:rsidR="00315505" w:rsidRPr="00315505" w14:paraId="1095EC76"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63084996"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a. Actividades Industriales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FFBF940"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1628534A" w14:textId="77777777" w:rsidTr="00315505">
        <w:trPr>
          <w:trHeight w:val="78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629D2708"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Producción de alimentos, excepto bebidas; producción de calzado y prendas de vestir.</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1EF58A4"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4,14</w:t>
            </w:r>
          </w:p>
        </w:tc>
      </w:tr>
      <w:tr w:rsidR="00315505" w:rsidRPr="00315505" w14:paraId="513FFD9F" w14:textId="77777777" w:rsidTr="00315505">
        <w:trPr>
          <w:trHeight w:val="78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240FEAD8"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Fabricación de productos primarios de hierro y acero; fabricación de material de transporte</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11B11359"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6,9</w:t>
            </w:r>
          </w:p>
        </w:tc>
      </w:tr>
      <w:tr w:rsidR="00315505" w:rsidRPr="00315505" w14:paraId="43253A51"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1EF190C2"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Edición de libros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344B2DB5"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8</w:t>
            </w:r>
          </w:p>
        </w:tc>
      </w:tr>
      <w:tr w:rsidR="00315505" w:rsidRPr="00315505" w14:paraId="552116DF"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63B0CCC"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Demás actividades industriales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226699A5"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11,4</w:t>
            </w:r>
          </w:p>
        </w:tc>
      </w:tr>
      <w:tr w:rsidR="00315505" w:rsidRPr="00315505" w14:paraId="50486732"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177513C"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b. Actividades Comerciales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9745E0A"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1B53BF45" w14:textId="77777777" w:rsidTr="00315505">
        <w:trPr>
          <w:trHeight w:val="110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4ABC089"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Venta de alimentos y productos agrícolas en bruto; venta de textos escolares y libros (incluye cuadernos escolares); venta de drogas y medicamentos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C05F34D"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4,14</w:t>
            </w:r>
          </w:p>
        </w:tc>
      </w:tr>
      <w:tr w:rsidR="00315505" w:rsidRPr="00315505" w14:paraId="4A13992B" w14:textId="77777777" w:rsidTr="00315505">
        <w:trPr>
          <w:trHeight w:val="78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6DD7BED"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Venta de maderas y materiales para construcción; venta de automotores (incluidas motocicletas)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29E82657"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6,9</w:t>
            </w:r>
          </w:p>
        </w:tc>
      </w:tr>
      <w:tr w:rsidR="00315505" w:rsidRPr="00315505" w14:paraId="17914135" w14:textId="77777777" w:rsidTr="00315505">
        <w:trPr>
          <w:trHeight w:val="78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6CE7DDFC"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Venta de cigarrillos y licores; venta de combustibles derivados del petróleo y venta de joyas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163C04CF"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13,8</w:t>
            </w:r>
          </w:p>
        </w:tc>
      </w:tr>
      <w:tr w:rsidR="00315505" w:rsidRPr="00315505" w14:paraId="2D2F1A8A"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3A7F5716"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Demás actividades comerciales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23CAFBF"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11,04</w:t>
            </w:r>
          </w:p>
        </w:tc>
      </w:tr>
      <w:tr w:rsidR="00315505" w:rsidRPr="00315505" w14:paraId="3B639F77"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319E60C"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c. Actividades de servicios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139AF988"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7468B3D7" w14:textId="77777777" w:rsidTr="00315505">
        <w:trPr>
          <w:trHeight w:val="78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7E96687"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Transporte, publicación de revistas, libros y periódicos, radiodifusión y programación de televisión.</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500F4220"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4,14</w:t>
            </w:r>
          </w:p>
        </w:tc>
      </w:tr>
      <w:tr w:rsidR="00315505" w:rsidRPr="00315505" w14:paraId="5CFD47E4" w14:textId="77777777" w:rsidTr="00315505">
        <w:trPr>
          <w:trHeight w:val="110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6FC846B9"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Consultoría profesional; servicios prestados por contratistas de construcción, constructores y urbanizadores, presentación de películas en salas de cine.</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14E1EB7"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6,9</w:t>
            </w:r>
          </w:p>
        </w:tc>
      </w:tr>
      <w:tr w:rsidR="00315505" w:rsidRPr="00315505" w14:paraId="7D4EDDDB" w14:textId="77777777" w:rsidTr="00315505">
        <w:trPr>
          <w:trHeight w:val="110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BBBE7F1"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Servicio de restaurante, cafetería, grill, discoteca y similares; servicios de hotel, motel, hospedaje, amoblado y similares; servicio de casas de empeño y servicios de vigilancia.</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72BDFAE3"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13,8</w:t>
            </w:r>
          </w:p>
        </w:tc>
      </w:tr>
      <w:tr w:rsidR="00315505" w:rsidRPr="00315505" w14:paraId="7E45622A" w14:textId="77777777" w:rsidTr="00315505">
        <w:trPr>
          <w:trHeight w:val="110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55A22374"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Servicios de educación prestados por establecimientos privados en los niveles de educación inicial, preescolar, básica primaria, básica secundaria y media.</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836ED96"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7</w:t>
            </w:r>
          </w:p>
        </w:tc>
      </w:tr>
      <w:tr w:rsidR="00315505" w:rsidRPr="00315505" w14:paraId="3899F7EB"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6D3DAD2"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Demás actividades de servicios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487E83FA"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9,66</w:t>
            </w:r>
          </w:p>
        </w:tc>
      </w:tr>
      <w:tr w:rsidR="00315505" w:rsidRPr="00315505" w14:paraId="5625C5E6" w14:textId="77777777" w:rsidTr="00315505">
        <w:trPr>
          <w:trHeight w:val="44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5C8D402"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b/>
                <w:bCs/>
                <w:color w:val="000000"/>
                <w:sz w:val="24"/>
                <w:szCs w:val="24"/>
                <w:lang w:eastAsia="es-CO"/>
              </w:rPr>
              <w:t>d. Actividades financieras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479F7D8" w14:textId="77777777" w:rsidR="00315505" w:rsidRPr="00315505" w:rsidRDefault="00315505" w:rsidP="00315505">
            <w:pPr>
              <w:spacing w:after="0" w:line="240" w:lineRule="auto"/>
              <w:rPr>
                <w:rFonts w:ascii="Times New Roman" w:eastAsia="Times New Roman" w:hAnsi="Times New Roman" w:cs="Times New Roman"/>
                <w:sz w:val="24"/>
                <w:szCs w:val="24"/>
                <w:lang w:eastAsia="es-CO"/>
              </w:rPr>
            </w:pPr>
            <w:r w:rsidRPr="00315505">
              <w:rPr>
                <w:rFonts w:ascii="Helvetica" w:eastAsia="Times New Roman" w:hAnsi="Helvetica" w:cs="Times New Roman"/>
                <w:sz w:val="24"/>
                <w:szCs w:val="24"/>
                <w:lang w:eastAsia="es-CO"/>
              </w:rPr>
              <w:br/>
            </w:r>
          </w:p>
        </w:tc>
      </w:tr>
      <w:tr w:rsidR="00315505" w:rsidRPr="00315505" w14:paraId="1A77D946" w14:textId="77777777" w:rsidTr="00315505">
        <w:trPr>
          <w:trHeight w:val="300"/>
        </w:trPr>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225FDBF"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Actividades financieras</w:t>
            </w:r>
          </w:p>
        </w:tc>
        <w:tc>
          <w:tcPr>
            <w:tcW w:w="0" w:type="auto"/>
            <w:tcBorders>
              <w:top w:val="single" w:sz="8" w:space="0" w:color="CCCCCC"/>
              <w:left w:val="single" w:sz="8" w:space="0" w:color="CCCCCC"/>
              <w:bottom w:val="single" w:sz="8" w:space="0" w:color="CCCCCC"/>
              <w:right w:val="single" w:sz="8" w:space="0" w:color="CCCCCC"/>
            </w:tcBorders>
            <w:tcMar>
              <w:top w:w="60" w:type="dxa"/>
              <w:left w:w="60" w:type="dxa"/>
              <w:bottom w:w="60" w:type="dxa"/>
              <w:right w:w="60" w:type="dxa"/>
            </w:tcMar>
            <w:hideMark/>
          </w:tcPr>
          <w:p w14:paraId="06843F2A" w14:textId="77777777" w:rsidR="00315505" w:rsidRPr="00315505" w:rsidRDefault="00315505" w:rsidP="00315505">
            <w:pPr>
              <w:spacing w:after="0" w:line="240" w:lineRule="auto"/>
              <w:jc w:val="both"/>
              <w:rPr>
                <w:rFonts w:ascii="Times New Roman" w:eastAsia="Times New Roman" w:hAnsi="Times New Roman" w:cs="Times New Roman"/>
                <w:sz w:val="24"/>
                <w:szCs w:val="24"/>
                <w:lang w:eastAsia="es-CO"/>
              </w:rPr>
            </w:pPr>
            <w:r w:rsidRPr="00315505">
              <w:rPr>
                <w:rFonts w:ascii="Helvetica" w:eastAsia="Times New Roman" w:hAnsi="Helvetica" w:cs="Times New Roman"/>
                <w:color w:val="000000"/>
                <w:sz w:val="24"/>
                <w:szCs w:val="24"/>
                <w:lang w:eastAsia="es-CO"/>
              </w:rPr>
              <w:t>11,04</w:t>
            </w:r>
          </w:p>
        </w:tc>
      </w:tr>
    </w:tbl>
    <w:p w14:paraId="02D70095"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D3DF42A" w14:textId="77777777" w:rsidR="00315505" w:rsidRPr="00315505" w:rsidRDefault="00315505" w:rsidP="00315505">
      <w:pPr>
        <w:shd w:val="clear" w:color="auto" w:fill="FFFFFF"/>
        <w:spacing w:after="0" w:line="240" w:lineRule="auto"/>
        <w:jc w:val="both"/>
        <w:outlineLvl w:val="2"/>
        <w:rPr>
          <w:rFonts w:ascii="Arial" w:eastAsia="Times New Roman" w:hAnsi="Arial" w:cs="Arial"/>
          <w:b/>
          <w:bCs/>
          <w:color w:val="000000"/>
          <w:sz w:val="27"/>
          <w:szCs w:val="27"/>
          <w:lang w:eastAsia="es-CO"/>
        </w:rPr>
      </w:pPr>
      <w:r w:rsidRPr="00315505">
        <w:rPr>
          <w:rFonts w:ascii="Helvetica" w:eastAsia="Times New Roman" w:hAnsi="Helvetica" w:cs="Arial"/>
          <w:b/>
          <w:bCs/>
          <w:color w:val="000000"/>
          <w:sz w:val="24"/>
          <w:szCs w:val="24"/>
          <w:lang w:eastAsia="es-CO"/>
        </w:rPr>
        <w:t>Retenciones en la fuente a título de Impuesto de Industria y Comercio.</w:t>
      </w:r>
    </w:p>
    <w:p w14:paraId="1CCCA88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26AB4F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Bajo un esquema similar, a la retención en la fuente a título de renta, los contribuyentes están obligados a efectuar retenciones a título de impuesto de industria y comercio.</w:t>
      </w:r>
    </w:p>
    <w:p w14:paraId="02AC4956"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6861C52"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La Secretaria de Hacienda Distrital mediante resolución 601 de 2019, ha adoptado para efectos prácticos de esta novedad el siguiente cuadro ilustrativo, en el cual se aclaran los casos en que se hace retención en la fuente dependiendo la relación y la calidad de los contribuyentes. </w:t>
      </w:r>
    </w:p>
    <w:p w14:paraId="01F9327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50128E78" w14:textId="2A67F871"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noProof/>
          <w:color w:val="000000"/>
          <w:sz w:val="20"/>
          <w:szCs w:val="20"/>
          <w:lang w:eastAsia="es-CO"/>
        </w:rPr>
        <w:drawing>
          <wp:inline distT="0" distB="0" distL="0" distR="0" wp14:anchorId="5CD0FA66" wp14:editId="59764CAA">
            <wp:extent cx="4335780" cy="2606040"/>
            <wp:effectExtent l="0" t="0" r="7620" b="3810"/>
            <wp:docPr id="1" name="Imagen 1" descr="Imagen que contiene luz, reloj,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uz, reloj, parado&#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5780" cy="2606040"/>
                    </a:xfrm>
                    <a:prstGeom prst="rect">
                      <a:avLst/>
                    </a:prstGeom>
                    <a:noFill/>
                    <a:ln>
                      <a:noFill/>
                    </a:ln>
                  </pic:spPr>
                </pic:pic>
              </a:graphicData>
            </a:graphic>
          </wp:inline>
        </w:drawing>
      </w:r>
    </w:p>
    <w:p w14:paraId="72F0801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0F6FC64F" w14:textId="77777777" w:rsidR="00315505" w:rsidRPr="00315505" w:rsidRDefault="00315505" w:rsidP="00315505">
      <w:pPr>
        <w:shd w:val="clear" w:color="auto" w:fill="FFFFFF"/>
        <w:spacing w:after="0" w:line="240" w:lineRule="auto"/>
        <w:jc w:val="both"/>
        <w:outlineLvl w:val="2"/>
        <w:rPr>
          <w:rFonts w:ascii="Arial" w:eastAsia="Times New Roman" w:hAnsi="Arial" w:cs="Arial"/>
          <w:b/>
          <w:bCs/>
          <w:color w:val="000000"/>
          <w:sz w:val="27"/>
          <w:szCs w:val="27"/>
          <w:lang w:eastAsia="es-CO"/>
        </w:rPr>
      </w:pPr>
      <w:r w:rsidRPr="00315505">
        <w:rPr>
          <w:rFonts w:ascii="Helvetica" w:eastAsia="Times New Roman" w:hAnsi="Helvetica" w:cs="Arial"/>
          <w:b/>
          <w:bCs/>
          <w:color w:val="000000"/>
          <w:sz w:val="24"/>
          <w:szCs w:val="24"/>
          <w:lang w:eastAsia="es-CO"/>
        </w:rPr>
        <w:t>Tarifa de RETE-ICA</w:t>
      </w:r>
    </w:p>
    <w:p w14:paraId="4E177C38"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6056108" w14:textId="77777777" w:rsidR="00315505" w:rsidRPr="00315505" w:rsidRDefault="00315505" w:rsidP="00315505">
      <w:pPr>
        <w:shd w:val="clear" w:color="auto" w:fill="FFFFFF"/>
        <w:spacing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 tarifa de retención del impuesto de industria y comercio será la que corresponda a la respectiva actividad.</w:t>
      </w:r>
    </w:p>
    <w:p w14:paraId="4768774D" w14:textId="77777777" w:rsidR="00315505" w:rsidRPr="00315505" w:rsidRDefault="00315505" w:rsidP="00315505">
      <w:pPr>
        <w:shd w:val="clear" w:color="auto" w:fill="FFFFFF"/>
        <w:spacing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t>Cuando el sujeto de retención no informe la actividad o la misma no se pueda establecer, la tarifa de retención será la tarifa máxima vigente para el impuesto de industria y comercio dentro del período gravable y a esta misma tarifa quedará gravada la operación.</w:t>
      </w:r>
    </w:p>
    <w:p w14:paraId="0DB5A782"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Para este efecto consulte la tarifa de las actividades de ICA que suministramos anteriormente.</w:t>
      </w:r>
    </w:p>
    <w:p w14:paraId="0CE7D43C"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4C5C981" w14:textId="77777777" w:rsidR="00315505" w:rsidRPr="00315505" w:rsidRDefault="00315505" w:rsidP="00315505">
      <w:pPr>
        <w:shd w:val="clear" w:color="auto" w:fill="FFFFFF"/>
        <w:spacing w:after="0" w:line="240" w:lineRule="auto"/>
        <w:jc w:val="both"/>
        <w:outlineLvl w:val="2"/>
        <w:rPr>
          <w:rFonts w:ascii="Arial" w:eastAsia="Times New Roman" w:hAnsi="Arial" w:cs="Arial"/>
          <w:b/>
          <w:bCs/>
          <w:color w:val="000000"/>
          <w:sz w:val="27"/>
          <w:szCs w:val="27"/>
          <w:lang w:eastAsia="es-CO"/>
        </w:rPr>
      </w:pPr>
      <w:r w:rsidRPr="00315505">
        <w:rPr>
          <w:rFonts w:ascii="Helvetica" w:eastAsia="Times New Roman" w:hAnsi="Helvetica" w:cs="Arial"/>
          <w:b/>
          <w:bCs/>
          <w:color w:val="000000"/>
          <w:sz w:val="24"/>
          <w:szCs w:val="24"/>
          <w:lang w:eastAsia="es-CO"/>
        </w:rPr>
        <w:t>Plazos para presentar declaración de RETEICA</w:t>
      </w:r>
      <w:r w:rsidRPr="00315505">
        <w:rPr>
          <w:rFonts w:ascii="Helvetica" w:eastAsia="Times New Roman" w:hAnsi="Helvetica" w:cs="Arial"/>
          <w:color w:val="000000"/>
          <w:sz w:val="24"/>
          <w:szCs w:val="24"/>
          <w:lang w:eastAsia="es-CO"/>
        </w:rPr>
        <w:t>.</w:t>
      </w:r>
    </w:p>
    <w:p w14:paraId="22D02D30"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7623D51"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Para la presentación, declaración y pago de los </w:t>
      </w:r>
      <w:proofErr w:type="spellStart"/>
      <w:r w:rsidRPr="00315505">
        <w:rPr>
          <w:rFonts w:ascii="Helvetica" w:eastAsia="Times New Roman" w:hAnsi="Helvetica" w:cs="Arial"/>
          <w:color w:val="000000"/>
          <w:sz w:val="24"/>
          <w:szCs w:val="24"/>
          <w:lang w:eastAsia="es-CO"/>
        </w:rPr>
        <w:t>ICAs</w:t>
      </w:r>
      <w:proofErr w:type="spellEnd"/>
      <w:r w:rsidRPr="00315505">
        <w:rPr>
          <w:rFonts w:ascii="Helvetica" w:eastAsia="Times New Roman" w:hAnsi="Helvetica" w:cs="Arial"/>
          <w:color w:val="000000"/>
          <w:sz w:val="24"/>
          <w:szCs w:val="24"/>
          <w:lang w:eastAsia="es-CO"/>
        </w:rPr>
        <w:t xml:space="preserve"> retenidos, se aplica el mismo calendario de las declaraciones de ICA, por ello si usted es responsable del régimen común bimestral deberá declarar y pagar el </w:t>
      </w:r>
      <w:proofErr w:type="spellStart"/>
      <w:r w:rsidRPr="00315505">
        <w:rPr>
          <w:rFonts w:ascii="Helvetica" w:eastAsia="Times New Roman" w:hAnsi="Helvetica" w:cs="Arial"/>
          <w:color w:val="000000"/>
          <w:sz w:val="24"/>
          <w:szCs w:val="24"/>
          <w:lang w:eastAsia="es-CO"/>
        </w:rPr>
        <w:t>reteica</w:t>
      </w:r>
      <w:proofErr w:type="spellEnd"/>
      <w:r w:rsidRPr="00315505">
        <w:rPr>
          <w:rFonts w:ascii="Helvetica" w:eastAsia="Times New Roman" w:hAnsi="Helvetica" w:cs="Arial"/>
          <w:color w:val="000000"/>
          <w:sz w:val="24"/>
          <w:szCs w:val="24"/>
          <w:lang w:eastAsia="es-CO"/>
        </w:rPr>
        <w:t xml:space="preserve"> en las mismas fechas señaladas anteriormente. </w:t>
      </w:r>
    </w:p>
    <w:p w14:paraId="7ED70CB6"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1B0F9C7A" w14:textId="77777777" w:rsidR="00315505" w:rsidRPr="00315505" w:rsidRDefault="00315505" w:rsidP="00315505">
      <w:pPr>
        <w:shd w:val="clear" w:color="auto" w:fill="FFFFFF"/>
        <w:spacing w:after="0" w:line="240" w:lineRule="auto"/>
        <w:jc w:val="both"/>
        <w:outlineLvl w:val="2"/>
        <w:rPr>
          <w:rFonts w:ascii="Arial" w:eastAsia="Times New Roman" w:hAnsi="Arial" w:cs="Arial"/>
          <w:b/>
          <w:bCs/>
          <w:color w:val="000000"/>
          <w:sz w:val="27"/>
          <w:szCs w:val="27"/>
          <w:lang w:eastAsia="es-CO"/>
        </w:rPr>
      </w:pPr>
      <w:r w:rsidRPr="00315505">
        <w:rPr>
          <w:rFonts w:ascii="Helvetica" w:eastAsia="Times New Roman" w:hAnsi="Helvetica" w:cs="Arial"/>
          <w:b/>
          <w:bCs/>
          <w:color w:val="000000"/>
          <w:sz w:val="24"/>
          <w:szCs w:val="24"/>
          <w:lang w:eastAsia="es-CO"/>
        </w:rPr>
        <w:t>OBLIGACIONES ADICIONALES.</w:t>
      </w:r>
    </w:p>
    <w:p w14:paraId="40F2BFA0"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BAE25A8" w14:textId="77777777" w:rsidR="00315505" w:rsidRPr="00315505" w:rsidRDefault="00315505" w:rsidP="00315505">
      <w:pPr>
        <w:shd w:val="clear" w:color="auto" w:fill="FFFFFF"/>
        <w:spacing w:after="0" w:line="240" w:lineRule="auto"/>
        <w:jc w:val="both"/>
        <w:outlineLvl w:val="2"/>
        <w:rPr>
          <w:rFonts w:ascii="Arial" w:eastAsia="Times New Roman" w:hAnsi="Arial" w:cs="Arial"/>
          <w:b/>
          <w:bCs/>
          <w:color w:val="000000"/>
          <w:sz w:val="27"/>
          <w:szCs w:val="27"/>
          <w:lang w:eastAsia="es-CO"/>
        </w:rPr>
      </w:pPr>
      <w:r w:rsidRPr="00315505">
        <w:rPr>
          <w:rFonts w:ascii="Helvetica" w:eastAsia="Times New Roman" w:hAnsi="Helvetica" w:cs="Arial"/>
          <w:b/>
          <w:bCs/>
          <w:color w:val="000000"/>
          <w:sz w:val="24"/>
          <w:szCs w:val="24"/>
          <w:lang w:eastAsia="es-CO"/>
        </w:rPr>
        <w:t>INFORMACIÓN EXÓGENA.</w:t>
      </w:r>
    </w:p>
    <w:p w14:paraId="22E7714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23F18311"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Es el conjunto de datos que las personas Naturales y Jurídicas deben presentar periódicamente a la DIAN sobre las operaciones con sus clientes o usuarios. El Representante Legal o apoderado es el responsable de presentar dicha información.</w:t>
      </w:r>
    </w:p>
    <w:p w14:paraId="033DE797"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8EA391C"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 DIAN utiliza este mecanismo de suministro de información anual en medios magnéticos para asegurar el cumplimiento de las normas sustanciales. Esta información se realiza para efectuar el cruce de información relacionado a las actividades llevadas a cabo dentro del año gravable entre quienes están sujetos a las obligaciones tributarias y de esta manera poder controlar, garantizar y regular el adecuado cumplimiento de sus obligaciones tributarias ya sean estas formales o sustanciales.</w:t>
      </w:r>
      <w:r w:rsidRPr="00315505">
        <w:rPr>
          <w:rFonts w:ascii="Helvetica" w:eastAsia="Times New Roman" w:hAnsi="Helvetica" w:cs="Arial"/>
          <w:color w:val="000000"/>
          <w:sz w:val="24"/>
          <w:szCs w:val="24"/>
          <w:lang w:eastAsia="es-CO"/>
        </w:rPr>
        <w:br/>
      </w:r>
    </w:p>
    <w:p w14:paraId="4C9DDC49"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p>
    <w:p w14:paraId="5F18C9B0"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 xml:space="preserve">No todas las empresas están obligadas a presentar esta información, para ello debe consultar la resolución </w:t>
      </w:r>
      <w:proofErr w:type="spellStart"/>
      <w:r w:rsidRPr="00315505">
        <w:rPr>
          <w:rFonts w:ascii="Helvetica" w:eastAsia="Times New Roman" w:hAnsi="Helvetica" w:cs="Arial"/>
          <w:color w:val="000000"/>
          <w:sz w:val="24"/>
          <w:szCs w:val="24"/>
          <w:lang w:eastAsia="es-CO"/>
        </w:rPr>
        <w:t>Resolución</w:t>
      </w:r>
      <w:proofErr w:type="spellEnd"/>
      <w:r w:rsidRPr="00315505">
        <w:rPr>
          <w:rFonts w:ascii="Helvetica" w:eastAsia="Times New Roman" w:hAnsi="Helvetica" w:cs="Arial"/>
          <w:color w:val="000000"/>
          <w:sz w:val="24"/>
          <w:szCs w:val="24"/>
          <w:lang w:eastAsia="es-CO"/>
        </w:rPr>
        <w:t xml:space="preserve"> 011004 del 29 de octubre de 2018, quien determina los obligados y los plazos para presentarla.</w:t>
      </w:r>
    </w:p>
    <w:p w14:paraId="54FE57BA"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3C785EE6" w14:textId="77777777" w:rsidR="00315505" w:rsidRPr="00315505" w:rsidRDefault="00315505" w:rsidP="00315505">
      <w:pPr>
        <w:shd w:val="clear" w:color="auto" w:fill="FFFFFF"/>
        <w:spacing w:after="0" w:line="240" w:lineRule="auto"/>
        <w:jc w:val="both"/>
        <w:outlineLvl w:val="3"/>
        <w:rPr>
          <w:rFonts w:ascii="Arial" w:eastAsia="Times New Roman" w:hAnsi="Arial" w:cs="Arial"/>
          <w:b/>
          <w:bCs/>
          <w:color w:val="000000"/>
          <w:sz w:val="24"/>
          <w:szCs w:val="24"/>
          <w:lang w:eastAsia="es-CO"/>
        </w:rPr>
      </w:pPr>
      <w:r w:rsidRPr="00315505">
        <w:rPr>
          <w:rFonts w:ascii="Helvetica" w:eastAsia="Times New Roman" w:hAnsi="Helvetica" w:cs="Arial"/>
          <w:color w:val="000000"/>
          <w:sz w:val="24"/>
          <w:szCs w:val="24"/>
          <w:lang w:eastAsia="es-CO"/>
        </w:rPr>
        <w:t>Las sociedades de nueva creación no están obligados a presentar información exógena en el año de su creación.</w:t>
      </w:r>
    </w:p>
    <w:p w14:paraId="70DD7FB5"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br/>
      </w:r>
    </w:p>
    <w:p w14:paraId="7C794101" w14:textId="77777777" w:rsidR="00315505" w:rsidRPr="00315505" w:rsidRDefault="00315505" w:rsidP="00315505">
      <w:pPr>
        <w:shd w:val="clear" w:color="auto" w:fill="FFFFFF"/>
        <w:spacing w:after="0" w:line="240" w:lineRule="auto"/>
        <w:jc w:val="both"/>
        <w:rPr>
          <w:rFonts w:ascii="Arial" w:eastAsia="Times New Roman" w:hAnsi="Arial" w:cs="Arial"/>
          <w:color w:val="000000"/>
          <w:sz w:val="20"/>
          <w:szCs w:val="20"/>
          <w:lang w:eastAsia="es-CO"/>
        </w:rPr>
      </w:pPr>
      <w:r w:rsidRPr="00315505">
        <w:rPr>
          <w:rFonts w:ascii="Helvetica" w:eastAsia="Times New Roman" w:hAnsi="Helvetica" w:cs="Arial"/>
          <w:color w:val="000000"/>
          <w:sz w:val="20"/>
          <w:szCs w:val="20"/>
          <w:lang w:eastAsia="es-CO"/>
        </w:rPr>
        <w:t xml:space="preserve">Si desea más información sobre este y otros temas relacionados puede consultar en </w:t>
      </w:r>
      <w:hyperlink r:id="rId25" w:history="1">
        <w:r w:rsidRPr="00315505">
          <w:rPr>
            <w:rFonts w:ascii="Helvetica" w:eastAsia="Times New Roman" w:hAnsi="Helvetica" w:cs="Arial"/>
            <w:color w:val="FF0000"/>
            <w:sz w:val="20"/>
            <w:szCs w:val="20"/>
            <w:u w:val="single"/>
            <w:lang w:eastAsia="es-CO"/>
          </w:rPr>
          <w:t xml:space="preserve">www.gestionlegalcolombia.com </w:t>
        </w:r>
      </w:hyperlink>
      <w:r w:rsidRPr="00315505">
        <w:rPr>
          <w:rFonts w:ascii="Helvetica" w:eastAsia="Times New Roman" w:hAnsi="Helvetica" w:cs="Arial"/>
          <w:color w:val="000000"/>
          <w:sz w:val="20"/>
          <w:szCs w:val="20"/>
          <w:lang w:eastAsia="es-CO"/>
        </w:rPr>
        <w:t xml:space="preserve">o en nuestra línea telefónica en Bogotá 9260348 o al </w:t>
      </w:r>
      <w:hyperlink r:id="rId26" w:history="1">
        <w:r w:rsidRPr="00315505">
          <w:rPr>
            <w:rFonts w:ascii="Helvetica" w:eastAsia="Times New Roman" w:hAnsi="Helvetica" w:cs="Arial"/>
            <w:color w:val="FF0000"/>
            <w:sz w:val="20"/>
            <w:szCs w:val="20"/>
            <w:u w:val="single"/>
            <w:lang w:eastAsia="es-CO"/>
          </w:rPr>
          <w:t xml:space="preserve">WhatsApp 3223621928 </w:t>
        </w:r>
      </w:hyperlink>
    </w:p>
    <w:p w14:paraId="52BFC61D" w14:textId="77777777" w:rsidR="00315505" w:rsidRPr="00315505" w:rsidRDefault="00315505" w:rsidP="00315505">
      <w:pPr>
        <w:shd w:val="clear" w:color="auto" w:fill="FFFFFF"/>
        <w:spacing w:after="0" w:line="240" w:lineRule="auto"/>
        <w:rPr>
          <w:rFonts w:ascii="Arial" w:eastAsia="Times New Roman" w:hAnsi="Arial" w:cs="Arial"/>
          <w:color w:val="000000"/>
          <w:sz w:val="20"/>
          <w:szCs w:val="20"/>
          <w:lang w:eastAsia="es-CO"/>
        </w:rPr>
      </w:pP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r w:rsidRPr="00315505">
        <w:rPr>
          <w:rFonts w:ascii="Arial" w:eastAsia="Times New Roman" w:hAnsi="Arial" w:cs="Arial"/>
          <w:color w:val="000000"/>
          <w:sz w:val="20"/>
          <w:szCs w:val="20"/>
          <w:lang w:eastAsia="es-CO"/>
        </w:rPr>
        <w:br/>
      </w:r>
    </w:p>
    <w:p w14:paraId="22201F07" w14:textId="77777777" w:rsidR="00315505" w:rsidRPr="00315505" w:rsidRDefault="00315505" w:rsidP="00315505">
      <w:pPr>
        <w:shd w:val="clear" w:color="auto" w:fill="FFFFFF"/>
        <w:spacing w:after="0" w:line="240" w:lineRule="auto"/>
        <w:jc w:val="center"/>
        <w:rPr>
          <w:rFonts w:ascii="Arial" w:eastAsia="Times New Roman" w:hAnsi="Arial" w:cs="Arial"/>
          <w:color w:val="000000"/>
          <w:sz w:val="20"/>
          <w:szCs w:val="20"/>
          <w:lang w:eastAsia="es-CO"/>
        </w:rPr>
      </w:pPr>
    </w:p>
    <w:p w14:paraId="455316E0" w14:textId="77777777" w:rsidR="00315505" w:rsidRPr="00315505" w:rsidRDefault="00315505" w:rsidP="00315505">
      <w:pPr>
        <w:shd w:val="clear" w:color="auto" w:fill="F3F3F3"/>
        <w:spacing w:after="0" w:line="240" w:lineRule="auto"/>
        <w:rPr>
          <w:rFonts w:ascii="Arial" w:eastAsia="Times New Roman" w:hAnsi="Arial" w:cs="Arial"/>
          <w:color w:val="000000"/>
          <w:sz w:val="16"/>
          <w:szCs w:val="16"/>
          <w:lang w:eastAsia="es-CO"/>
        </w:rPr>
      </w:pPr>
      <w:r w:rsidRPr="00315505">
        <w:rPr>
          <w:rFonts w:ascii="Arial" w:eastAsia="Times New Roman" w:hAnsi="Arial" w:cs="Arial"/>
          <w:color w:val="000000"/>
          <w:sz w:val="16"/>
          <w:szCs w:val="16"/>
          <w:lang w:eastAsia="es-CO"/>
        </w:rPr>
        <w:t>Publicado por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"https://www.blogger.com/profile/12314256462486694436" \o "author profile"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lang w:eastAsia="es-CO"/>
        </w:rPr>
        <w:t>Gestion</w:t>
      </w:r>
      <w:proofErr w:type="spellEnd"/>
      <w:r w:rsidRPr="00315505">
        <w:rPr>
          <w:rFonts w:ascii="Arial" w:eastAsia="Times New Roman" w:hAnsi="Arial" w:cs="Arial"/>
          <w:color w:val="FF0000"/>
          <w:sz w:val="16"/>
          <w:szCs w:val="16"/>
          <w:lang w:eastAsia="es-CO"/>
        </w:rPr>
        <w:t xml:space="preserve"> Legal Colombia. Abogados Consultores </w:t>
      </w:r>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en </w:t>
      </w:r>
      <w:hyperlink r:id="rId27" w:tooltip="permanent link" w:history="1">
        <w:r w:rsidRPr="00315505">
          <w:rPr>
            <w:rFonts w:ascii="Arial" w:eastAsia="Times New Roman" w:hAnsi="Arial" w:cs="Arial"/>
            <w:color w:val="FF0000"/>
            <w:sz w:val="16"/>
            <w:szCs w:val="16"/>
            <w:lang w:eastAsia="es-CO"/>
          </w:rPr>
          <w:t>14:38</w:t>
        </w:r>
      </w:hyperlink>
      <w:r w:rsidRPr="00315505">
        <w:rPr>
          <w:rFonts w:ascii="Arial" w:eastAsia="Times New Roman" w:hAnsi="Arial" w:cs="Arial"/>
          <w:color w:val="000000"/>
          <w:sz w:val="16"/>
          <w:szCs w:val="16"/>
          <w:lang w:eastAsia="es-CO"/>
        </w:rPr>
        <w:t> </w:t>
      </w:r>
    </w:p>
    <w:p w14:paraId="1FA16638" w14:textId="77777777" w:rsidR="00315505" w:rsidRPr="00315505" w:rsidRDefault="00315505" w:rsidP="00315505">
      <w:pPr>
        <w:shd w:val="clear" w:color="auto" w:fill="F3F3F3"/>
        <w:spacing w:after="0" w:line="240" w:lineRule="auto"/>
        <w:textAlignment w:val="center"/>
        <w:rPr>
          <w:rFonts w:ascii="Arial" w:eastAsia="Times New Roman" w:hAnsi="Arial" w:cs="Arial"/>
          <w:color w:val="000000"/>
          <w:sz w:val="16"/>
          <w:szCs w:val="16"/>
          <w:lang w:eastAsia="es-CO"/>
        </w:rPr>
      </w:pPr>
      <w:hyperlink r:id="rId28" w:tgtFrame="_blank" w:tooltip="Enviar por correo electrónico" w:history="1">
        <w:r w:rsidRPr="00315505">
          <w:rPr>
            <w:rFonts w:ascii="Arial" w:eastAsia="Times New Roman" w:hAnsi="Arial" w:cs="Arial"/>
            <w:color w:val="FF0000"/>
            <w:sz w:val="16"/>
            <w:szCs w:val="16"/>
            <w:lang w:eastAsia="es-CO"/>
          </w:rPr>
          <w:t xml:space="preserve">Enviar por correo </w:t>
        </w:r>
        <w:proofErr w:type="spellStart"/>
        <w:r w:rsidRPr="00315505">
          <w:rPr>
            <w:rFonts w:ascii="Arial" w:eastAsia="Times New Roman" w:hAnsi="Arial" w:cs="Arial"/>
            <w:color w:val="FF0000"/>
            <w:sz w:val="16"/>
            <w:szCs w:val="16"/>
            <w:lang w:eastAsia="es-CO"/>
          </w:rPr>
          <w:t>electrónico</w:t>
        </w:r>
      </w:hyperlink>
      <w:hyperlink r:id="rId29" w:tgtFrame="_blank" w:tooltip="Escribe un blog" w:history="1">
        <w:r w:rsidRPr="00315505">
          <w:rPr>
            <w:rFonts w:ascii="Arial" w:eastAsia="Times New Roman" w:hAnsi="Arial" w:cs="Arial"/>
            <w:color w:val="FF0000"/>
            <w:sz w:val="16"/>
            <w:szCs w:val="16"/>
            <w:lang w:eastAsia="es-CO"/>
          </w:rPr>
          <w:t>Escribe</w:t>
        </w:r>
        <w:proofErr w:type="spellEnd"/>
        <w:r w:rsidRPr="00315505">
          <w:rPr>
            <w:rFonts w:ascii="Arial" w:eastAsia="Times New Roman" w:hAnsi="Arial" w:cs="Arial"/>
            <w:color w:val="FF0000"/>
            <w:sz w:val="16"/>
            <w:szCs w:val="16"/>
            <w:lang w:eastAsia="es-CO"/>
          </w:rPr>
          <w:t xml:space="preserve"> un </w:t>
        </w:r>
        <w:proofErr w:type="spellStart"/>
        <w:r w:rsidRPr="00315505">
          <w:rPr>
            <w:rFonts w:ascii="Arial" w:eastAsia="Times New Roman" w:hAnsi="Arial" w:cs="Arial"/>
            <w:color w:val="FF0000"/>
            <w:sz w:val="16"/>
            <w:szCs w:val="16"/>
            <w:lang w:eastAsia="es-CO"/>
          </w:rPr>
          <w:t>blog</w:t>
        </w:r>
      </w:hyperlink>
      <w:hyperlink r:id="rId30" w:tgtFrame="_blank" w:tooltip="Compartir con Twitter"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con </w:t>
        </w:r>
        <w:proofErr w:type="spellStart"/>
        <w:r w:rsidRPr="00315505">
          <w:rPr>
            <w:rFonts w:ascii="Arial" w:eastAsia="Times New Roman" w:hAnsi="Arial" w:cs="Arial"/>
            <w:color w:val="FF0000"/>
            <w:sz w:val="16"/>
            <w:szCs w:val="16"/>
            <w:lang w:eastAsia="es-CO"/>
          </w:rPr>
          <w:t>Twitter</w:t>
        </w:r>
      </w:hyperlink>
      <w:hyperlink r:id="rId31" w:tgtFrame="_blank" w:tooltip="Compartir con Facebook"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con </w:t>
        </w:r>
        <w:proofErr w:type="spellStart"/>
        <w:r w:rsidRPr="00315505">
          <w:rPr>
            <w:rFonts w:ascii="Arial" w:eastAsia="Times New Roman" w:hAnsi="Arial" w:cs="Arial"/>
            <w:color w:val="FF0000"/>
            <w:sz w:val="16"/>
            <w:szCs w:val="16"/>
            <w:lang w:eastAsia="es-CO"/>
          </w:rPr>
          <w:t>Facebook</w:t>
        </w:r>
      </w:hyperlink>
      <w:hyperlink r:id="rId32" w:tgtFrame="_blank" w:tooltip="Compartir en Pinterest" w:history="1">
        <w:r w:rsidRPr="00315505">
          <w:rPr>
            <w:rFonts w:ascii="Arial" w:eastAsia="Times New Roman" w:hAnsi="Arial" w:cs="Arial"/>
            <w:color w:val="FF0000"/>
            <w:sz w:val="16"/>
            <w:szCs w:val="16"/>
            <w:lang w:eastAsia="es-CO"/>
          </w:rPr>
          <w:t>Compartir</w:t>
        </w:r>
        <w:proofErr w:type="spellEnd"/>
        <w:r w:rsidRPr="00315505">
          <w:rPr>
            <w:rFonts w:ascii="Arial" w:eastAsia="Times New Roman" w:hAnsi="Arial" w:cs="Arial"/>
            <w:color w:val="FF0000"/>
            <w:sz w:val="16"/>
            <w:szCs w:val="16"/>
            <w:lang w:eastAsia="es-CO"/>
          </w:rPr>
          <w:t xml:space="preserve"> en Pinterest</w:t>
        </w:r>
      </w:hyperlink>
    </w:p>
    <w:p w14:paraId="0DDB39D4" w14:textId="77777777" w:rsidR="00315505" w:rsidRPr="00315505" w:rsidRDefault="00315505" w:rsidP="00315505">
      <w:pPr>
        <w:shd w:val="clear" w:color="auto" w:fill="F3F3F3"/>
        <w:spacing w:after="0" w:line="240" w:lineRule="auto"/>
        <w:rPr>
          <w:rFonts w:ascii="Arial" w:eastAsia="Times New Roman" w:hAnsi="Arial" w:cs="Arial"/>
          <w:color w:val="000000"/>
          <w:sz w:val="16"/>
          <w:szCs w:val="16"/>
          <w:lang w:eastAsia="es-CO"/>
        </w:rPr>
      </w:pPr>
      <w:r w:rsidRPr="00315505">
        <w:rPr>
          <w:rFonts w:ascii="Arial" w:eastAsia="Times New Roman" w:hAnsi="Arial" w:cs="Arial"/>
          <w:color w:val="000000"/>
          <w:sz w:val="16"/>
          <w:szCs w:val="16"/>
          <w:lang w:eastAsia="es-CO"/>
        </w:rPr>
        <w:t>Etiquetas: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"https://impuestosparaempresas.blogspot.com/search/label/autorenta"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lang w:eastAsia="es-CO"/>
        </w:rPr>
        <w:t>autorenta</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33" w:history="1">
        <w:r w:rsidRPr="00315505">
          <w:rPr>
            <w:rFonts w:ascii="Arial" w:eastAsia="Times New Roman" w:hAnsi="Arial" w:cs="Arial"/>
            <w:color w:val="FF0000"/>
            <w:sz w:val="16"/>
            <w:szCs w:val="16"/>
            <w:lang w:eastAsia="es-CO"/>
          </w:rPr>
          <w:t xml:space="preserve">Declaración </w:t>
        </w:r>
        <w:proofErr w:type="spellStart"/>
        <w:r w:rsidRPr="00315505">
          <w:rPr>
            <w:rFonts w:ascii="Arial" w:eastAsia="Times New Roman" w:hAnsi="Arial" w:cs="Arial"/>
            <w:color w:val="FF0000"/>
            <w:sz w:val="16"/>
            <w:szCs w:val="16"/>
            <w:lang w:eastAsia="es-CO"/>
          </w:rPr>
          <w:t>reteica</w:t>
        </w:r>
        <w:proofErr w:type="spellEnd"/>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"https://impuestosparaempresas.blogspot.com/search/label/Exogena"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lang w:eastAsia="es-CO"/>
        </w:rPr>
        <w:t>Exogena</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34" w:history="1">
        <w:r w:rsidRPr="00315505">
          <w:rPr>
            <w:rFonts w:ascii="Arial" w:eastAsia="Times New Roman" w:hAnsi="Arial" w:cs="Arial"/>
            <w:color w:val="FF0000"/>
            <w:sz w:val="16"/>
            <w:szCs w:val="16"/>
            <w:lang w:eastAsia="es-CO"/>
          </w:rPr>
          <w:t>ICA</w:t>
        </w:r>
      </w:hyperlink>
      <w:r w:rsidRPr="00315505">
        <w:rPr>
          <w:rFonts w:ascii="Arial" w:eastAsia="Times New Roman" w:hAnsi="Arial" w:cs="Arial"/>
          <w:color w:val="000000"/>
          <w:sz w:val="16"/>
          <w:szCs w:val="16"/>
          <w:lang w:eastAsia="es-CO"/>
        </w:rPr>
        <w:t>, </w:t>
      </w:r>
      <w:hyperlink r:id="rId35" w:history="1">
        <w:r w:rsidRPr="00315505">
          <w:rPr>
            <w:rFonts w:ascii="Arial" w:eastAsia="Times New Roman" w:hAnsi="Arial" w:cs="Arial"/>
            <w:color w:val="FF0000"/>
            <w:sz w:val="16"/>
            <w:szCs w:val="16"/>
            <w:lang w:eastAsia="es-CO"/>
          </w:rPr>
          <w:t>Impuesto de Renta</w:t>
        </w:r>
      </w:hyperlink>
      <w:r w:rsidRPr="00315505">
        <w:rPr>
          <w:rFonts w:ascii="Arial" w:eastAsia="Times New Roman" w:hAnsi="Arial" w:cs="Arial"/>
          <w:color w:val="000000"/>
          <w:sz w:val="16"/>
          <w:szCs w:val="16"/>
          <w:lang w:eastAsia="es-CO"/>
        </w:rPr>
        <w:t>, </w:t>
      </w:r>
      <w:hyperlink r:id="rId36" w:history="1">
        <w:r w:rsidRPr="00315505">
          <w:rPr>
            <w:rFonts w:ascii="Arial" w:eastAsia="Times New Roman" w:hAnsi="Arial" w:cs="Arial"/>
            <w:color w:val="FF0000"/>
            <w:sz w:val="16"/>
            <w:szCs w:val="16"/>
            <w:lang w:eastAsia="es-CO"/>
          </w:rPr>
          <w:t>Impuesto industria y comercio</w:t>
        </w:r>
      </w:hyperlink>
      <w:r w:rsidRPr="00315505">
        <w:rPr>
          <w:rFonts w:ascii="Arial" w:eastAsia="Times New Roman" w:hAnsi="Arial" w:cs="Arial"/>
          <w:color w:val="000000"/>
          <w:sz w:val="16"/>
          <w:szCs w:val="16"/>
          <w:lang w:eastAsia="es-CO"/>
        </w:rPr>
        <w:t>, </w:t>
      </w:r>
      <w:hyperlink r:id="rId37" w:history="1">
        <w:r w:rsidRPr="00315505">
          <w:rPr>
            <w:rFonts w:ascii="Arial" w:eastAsia="Times New Roman" w:hAnsi="Arial" w:cs="Arial"/>
            <w:color w:val="FF0000"/>
            <w:sz w:val="16"/>
            <w:szCs w:val="16"/>
            <w:lang w:eastAsia="es-CO"/>
          </w:rPr>
          <w:t xml:space="preserve">Información </w:t>
        </w:r>
        <w:proofErr w:type="spellStart"/>
        <w:r w:rsidRPr="00315505">
          <w:rPr>
            <w:rFonts w:ascii="Arial" w:eastAsia="Times New Roman" w:hAnsi="Arial" w:cs="Arial"/>
            <w:color w:val="FF0000"/>
            <w:sz w:val="16"/>
            <w:szCs w:val="16"/>
            <w:lang w:eastAsia="es-CO"/>
          </w:rPr>
          <w:t>exogena</w:t>
        </w:r>
        <w:proofErr w:type="spellEnd"/>
      </w:hyperlink>
      <w:r w:rsidRPr="00315505">
        <w:rPr>
          <w:rFonts w:ascii="Arial" w:eastAsia="Times New Roman" w:hAnsi="Arial" w:cs="Arial"/>
          <w:color w:val="000000"/>
          <w:sz w:val="16"/>
          <w:szCs w:val="16"/>
          <w:lang w:eastAsia="es-CO"/>
        </w:rPr>
        <w:t>, </w:t>
      </w:r>
      <w:hyperlink r:id="rId38" w:history="1">
        <w:r w:rsidRPr="00315505">
          <w:rPr>
            <w:rFonts w:ascii="Arial" w:eastAsia="Times New Roman" w:hAnsi="Arial" w:cs="Arial"/>
            <w:color w:val="FF0000"/>
            <w:sz w:val="16"/>
            <w:szCs w:val="16"/>
            <w:lang w:eastAsia="es-CO"/>
          </w:rPr>
          <w:t>Iva</w:t>
        </w:r>
      </w:hyperlink>
      <w:r w:rsidRPr="00315505">
        <w:rPr>
          <w:rFonts w:ascii="Arial" w:eastAsia="Times New Roman" w:hAnsi="Arial" w:cs="Arial"/>
          <w:color w:val="000000"/>
          <w:sz w:val="16"/>
          <w:szCs w:val="16"/>
          <w:lang w:eastAsia="es-CO"/>
        </w:rPr>
        <w:t>, </w:t>
      </w:r>
      <w:hyperlink r:id="rId39" w:history="1">
        <w:r w:rsidRPr="00315505">
          <w:rPr>
            <w:rFonts w:ascii="Arial" w:eastAsia="Times New Roman" w:hAnsi="Arial" w:cs="Arial"/>
            <w:color w:val="FF0000"/>
            <w:sz w:val="16"/>
            <w:szCs w:val="16"/>
            <w:lang w:eastAsia="es-CO"/>
          </w:rPr>
          <w:t>Iva descontable</w:t>
        </w:r>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"https://impuestosparaempresas.blogspot.com/search/label/Regimen%20comun"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lang w:eastAsia="es-CO"/>
        </w:rPr>
        <w:t>Regimen</w:t>
      </w:r>
      <w:proofErr w:type="spellEnd"/>
      <w:r w:rsidRPr="00315505">
        <w:rPr>
          <w:rFonts w:ascii="Arial" w:eastAsia="Times New Roman" w:hAnsi="Arial" w:cs="Arial"/>
          <w:color w:val="FF0000"/>
          <w:sz w:val="16"/>
          <w:szCs w:val="16"/>
          <w:lang w:eastAsia="es-CO"/>
        </w:rPr>
        <w:t xml:space="preserve"> </w:t>
      </w:r>
      <w:proofErr w:type="spellStart"/>
      <w:r w:rsidRPr="00315505">
        <w:rPr>
          <w:rFonts w:ascii="Arial" w:eastAsia="Times New Roman" w:hAnsi="Arial" w:cs="Arial"/>
          <w:color w:val="FF0000"/>
          <w:sz w:val="16"/>
          <w:szCs w:val="16"/>
          <w:lang w:eastAsia="es-CO"/>
        </w:rPr>
        <w:t>comun</w:t>
      </w:r>
      <w:proofErr w:type="spellEnd"/>
      <w:r w:rsidRPr="00315505">
        <w:rPr>
          <w:rFonts w:ascii="Arial" w:eastAsia="Times New Roman" w:hAnsi="Arial" w:cs="Arial"/>
          <w:color w:val="000000"/>
          <w:sz w:val="16"/>
          <w:szCs w:val="16"/>
          <w:lang w:eastAsia="es-CO"/>
        </w:rPr>
        <w:fldChar w:fldCharType="end"/>
      </w:r>
      <w:r w:rsidRPr="00315505">
        <w:rPr>
          <w:rFonts w:ascii="Arial" w:eastAsia="Times New Roman" w:hAnsi="Arial" w:cs="Arial"/>
          <w:color w:val="000000"/>
          <w:sz w:val="16"/>
          <w:szCs w:val="16"/>
          <w:lang w:eastAsia="es-CO"/>
        </w:rPr>
        <w:t>, </w:t>
      </w:r>
      <w:hyperlink r:id="rId40" w:history="1">
        <w:r w:rsidRPr="00315505">
          <w:rPr>
            <w:rFonts w:ascii="Arial" w:eastAsia="Times New Roman" w:hAnsi="Arial" w:cs="Arial"/>
            <w:color w:val="FF0000"/>
            <w:sz w:val="16"/>
            <w:szCs w:val="16"/>
            <w:lang w:eastAsia="es-CO"/>
          </w:rPr>
          <w:t>RETEICA</w:t>
        </w:r>
      </w:hyperlink>
      <w:r w:rsidRPr="00315505">
        <w:rPr>
          <w:rFonts w:ascii="Arial" w:eastAsia="Times New Roman" w:hAnsi="Arial" w:cs="Arial"/>
          <w:color w:val="000000"/>
          <w:sz w:val="16"/>
          <w:szCs w:val="16"/>
          <w:lang w:eastAsia="es-CO"/>
        </w:rPr>
        <w:t>, </w:t>
      </w:r>
      <w:proofErr w:type="spellStart"/>
      <w:r w:rsidRPr="00315505">
        <w:rPr>
          <w:rFonts w:ascii="Arial" w:eastAsia="Times New Roman" w:hAnsi="Arial" w:cs="Arial"/>
          <w:color w:val="000000"/>
          <w:sz w:val="16"/>
          <w:szCs w:val="16"/>
          <w:lang w:eastAsia="es-CO"/>
        </w:rPr>
        <w:fldChar w:fldCharType="begin"/>
      </w:r>
      <w:r w:rsidRPr="00315505">
        <w:rPr>
          <w:rFonts w:ascii="Arial" w:eastAsia="Times New Roman" w:hAnsi="Arial" w:cs="Arial"/>
          <w:color w:val="000000"/>
          <w:sz w:val="16"/>
          <w:szCs w:val="16"/>
          <w:lang w:eastAsia="es-CO"/>
        </w:rPr>
        <w:instrText xml:space="preserve"> HYPERLINK "https://impuestosparaempresas.blogspot.com/search/label/Retencion%20en%20la%20fuente" </w:instrText>
      </w:r>
      <w:r w:rsidRPr="00315505">
        <w:rPr>
          <w:rFonts w:ascii="Arial" w:eastAsia="Times New Roman" w:hAnsi="Arial" w:cs="Arial"/>
          <w:color w:val="000000"/>
          <w:sz w:val="16"/>
          <w:szCs w:val="16"/>
          <w:lang w:eastAsia="es-CO"/>
        </w:rPr>
        <w:fldChar w:fldCharType="separate"/>
      </w:r>
      <w:r w:rsidRPr="00315505">
        <w:rPr>
          <w:rFonts w:ascii="Arial" w:eastAsia="Times New Roman" w:hAnsi="Arial" w:cs="Arial"/>
          <w:color w:val="FF0000"/>
          <w:sz w:val="16"/>
          <w:szCs w:val="16"/>
          <w:lang w:eastAsia="es-CO"/>
        </w:rPr>
        <w:t>Retencion</w:t>
      </w:r>
      <w:proofErr w:type="spellEnd"/>
      <w:r w:rsidRPr="00315505">
        <w:rPr>
          <w:rFonts w:ascii="Arial" w:eastAsia="Times New Roman" w:hAnsi="Arial" w:cs="Arial"/>
          <w:color w:val="FF0000"/>
          <w:sz w:val="16"/>
          <w:szCs w:val="16"/>
          <w:lang w:eastAsia="es-CO"/>
        </w:rPr>
        <w:t xml:space="preserve"> en la fuente</w:t>
      </w:r>
      <w:r w:rsidRPr="00315505">
        <w:rPr>
          <w:rFonts w:ascii="Arial" w:eastAsia="Times New Roman" w:hAnsi="Arial" w:cs="Arial"/>
          <w:color w:val="000000"/>
          <w:sz w:val="16"/>
          <w:szCs w:val="16"/>
          <w:lang w:eastAsia="es-CO"/>
        </w:rPr>
        <w:fldChar w:fldCharType="end"/>
      </w:r>
    </w:p>
    <w:p w14:paraId="64357FA3" w14:textId="77777777" w:rsidR="00315505" w:rsidRDefault="00315505"/>
    <w:sectPr w:rsidR="003155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78A"/>
    <w:multiLevelType w:val="multilevel"/>
    <w:tmpl w:val="7532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5"/>
    <w:rsid w:val="00315505"/>
    <w:rsid w:val="00A71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D9AC"/>
  <w15:chartTrackingRefBased/>
  <w15:docId w15:val="{F8A17E1C-A7AA-40BE-9E6B-18DD5764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1550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31550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1550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550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31550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15505"/>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315505"/>
    <w:rPr>
      <w:color w:val="0000FF"/>
      <w:u w:val="single"/>
    </w:rPr>
  </w:style>
  <w:style w:type="character" w:customStyle="1" w:styleId="post-author">
    <w:name w:val="post-author"/>
    <w:basedOn w:val="Fuentedeprrafopredeter"/>
    <w:rsid w:val="00315505"/>
  </w:style>
  <w:style w:type="character" w:customStyle="1" w:styleId="fn">
    <w:name w:val="fn"/>
    <w:basedOn w:val="Fuentedeprrafopredeter"/>
    <w:rsid w:val="00315505"/>
  </w:style>
  <w:style w:type="character" w:customStyle="1" w:styleId="post-timestamp">
    <w:name w:val="post-timestamp"/>
    <w:basedOn w:val="Fuentedeprrafopredeter"/>
    <w:rsid w:val="00315505"/>
  </w:style>
  <w:style w:type="character" w:customStyle="1" w:styleId="share-button-link-text">
    <w:name w:val="share-button-link-text"/>
    <w:basedOn w:val="Fuentedeprrafopredeter"/>
    <w:rsid w:val="00315505"/>
  </w:style>
  <w:style w:type="character" w:customStyle="1" w:styleId="post-labels">
    <w:name w:val="post-labels"/>
    <w:basedOn w:val="Fuentedeprrafopredeter"/>
    <w:rsid w:val="0031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7928">
      <w:bodyDiv w:val="1"/>
      <w:marLeft w:val="0"/>
      <w:marRight w:val="0"/>
      <w:marTop w:val="0"/>
      <w:marBottom w:val="0"/>
      <w:divBdr>
        <w:top w:val="none" w:sz="0" w:space="0" w:color="auto"/>
        <w:left w:val="none" w:sz="0" w:space="0" w:color="auto"/>
        <w:bottom w:val="none" w:sz="0" w:space="0" w:color="auto"/>
        <w:right w:val="none" w:sz="0" w:space="0" w:color="auto"/>
      </w:divBdr>
      <w:divsChild>
        <w:div w:id="297540043">
          <w:marLeft w:val="0"/>
          <w:marRight w:val="0"/>
          <w:marTop w:val="0"/>
          <w:marBottom w:val="0"/>
          <w:divBdr>
            <w:top w:val="none" w:sz="0" w:space="0" w:color="auto"/>
            <w:left w:val="none" w:sz="0" w:space="0" w:color="auto"/>
            <w:bottom w:val="none" w:sz="0" w:space="0" w:color="auto"/>
            <w:right w:val="none" w:sz="0" w:space="0" w:color="auto"/>
          </w:divBdr>
          <w:divsChild>
            <w:div w:id="1218010023">
              <w:marLeft w:val="2655"/>
              <w:marRight w:val="0"/>
              <w:marTop w:val="0"/>
              <w:marBottom w:val="0"/>
              <w:divBdr>
                <w:top w:val="none" w:sz="0" w:space="0" w:color="auto"/>
                <w:left w:val="none" w:sz="0" w:space="0" w:color="auto"/>
                <w:bottom w:val="none" w:sz="0" w:space="0" w:color="auto"/>
                <w:right w:val="none" w:sz="0" w:space="0" w:color="auto"/>
              </w:divBdr>
            </w:div>
            <w:div w:id="1175997821">
              <w:marLeft w:val="0"/>
              <w:marRight w:val="0"/>
              <w:marTop w:val="0"/>
              <w:marBottom w:val="0"/>
              <w:divBdr>
                <w:top w:val="none" w:sz="0" w:space="0" w:color="auto"/>
                <w:left w:val="none" w:sz="0" w:space="0" w:color="auto"/>
                <w:bottom w:val="none" w:sz="0" w:space="0" w:color="auto"/>
                <w:right w:val="none" w:sz="0" w:space="0" w:color="auto"/>
              </w:divBdr>
            </w:div>
            <w:div w:id="1339237106">
              <w:marLeft w:val="0"/>
              <w:marRight w:val="0"/>
              <w:marTop w:val="0"/>
              <w:marBottom w:val="0"/>
              <w:divBdr>
                <w:top w:val="none" w:sz="0" w:space="0" w:color="auto"/>
                <w:left w:val="none" w:sz="0" w:space="0" w:color="auto"/>
                <w:bottom w:val="none" w:sz="0" w:space="0" w:color="auto"/>
                <w:right w:val="none" w:sz="0" w:space="0" w:color="auto"/>
              </w:divBdr>
            </w:div>
            <w:div w:id="521478041">
              <w:marLeft w:val="0"/>
              <w:marRight w:val="0"/>
              <w:marTop w:val="0"/>
              <w:marBottom w:val="0"/>
              <w:divBdr>
                <w:top w:val="none" w:sz="0" w:space="0" w:color="auto"/>
                <w:left w:val="none" w:sz="0" w:space="0" w:color="auto"/>
                <w:bottom w:val="none" w:sz="0" w:space="0" w:color="auto"/>
                <w:right w:val="none" w:sz="0" w:space="0" w:color="auto"/>
              </w:divBdr>
            </w:div>
            <w:div w:id="848373781">
              <w:marLeft w:val="0"/>
              <w:marRight w:val="0"/>
              <w:marTop w:val="0"/>
              <w:marBottom w:val="0"/>
              <w:divBdr>
                <w:top w:val="none" w:sz="0" w:space="0" w:color="auto"/>
                <w:left w:val="none" w:sz="0" w:space="0" w:color="auto"/>
                <w:bottom w:val="none" w:sz="0" w:space="0" w:color="auto"/>
                <w:right w:val="none" w:sz="0" w:space="0" w:color="auto"/>
              </w:divBdr>
            </w:div>
            <w:div w:id="852185090">
              <w:marLeft w:val="0"/>
              <w:marRight w:val="0"/>
              <w:marTop w:val="0"/>
              <w:marBottom w:val="0"/>
              <w:divBdr>
                <w:top w:val="none" w:sz="0" w:space="0" w:color="auto"/>
                <w:left w:val="none" w:sz="0" w:space="0" w:color="auto"/>
                <w:bottom w:val="none" w:sz="0" w:space="0" w:color="auto"/>
                <w:right w:val="none" w:sz="0" w:space="0" w:color="auto"/>
              </w:divBdr>
              <w:divsChild>
                <w:div w:id="1305695288">
                  <w:marLeft w:val="0"/>
                  <w:marRight w:val="0"/>
                  <w:marTop w:val="0"/>
                  <w:marBottom w:val="0"/>
                  <w:divBdr>
                    <w:top w:val="none" w:sz="0" w:space="0" w:color="auto"/>
                    <w:left w:val="none" w:sz="0" w:space="0" w:color="auto"/>
                    <w:bottom w:val="none" w:sz="0" w:space="0" w:color="auto"/>
                    <w:right w:val="none" w:sz="0" w:space="0" w:color="auto"/>
                  </w:divBdr>
                </w:div>
              </w:divsChild>
            </w:div>
            <w:div w:id="1362779059">
              <w:marLeft w:val="0"/>
              <w:marRight w:val="0"/>
              <w:marTop w:val="0"/>
              <w:marBottom w:val="0"/>
              <w:divBdr>
                <w:top w:val="none" w:sz="0" w:space="0" w:color="auto"/>
                <w:left w:val="none" w:sz="0" w:space="0" w:color="auto"/>
                <w:bottom w:val="none" w:sz="0" w:space="0" w:color="auto"/>
                <w:right w:val="none" w:sz="0" w:space="0" w:color="auto"/>
              </w:divBdr>
              <w:divsChild>
                <w:div w:id="2013022858">
                  <w:marLeft w:val="0"/>
                  <w:marRight w:val="0"/>
                  <w:marTop w:val="0"/>
                  <w:marBottom w:val="60"/>
                  <w:divBdr>
                    <w:top w:val="none" w:sz="0" w:space="0" w:color="auto"/>
                    <w:left w:val="none" w:sz="0" w:space="0" w:color="auto"/>
                    <w:bottom w:val="none" w:sz="0" w:space="0" w:color="auto"/>
                    <w:right w:val="none" w:sz="0" w:space="0" w:color="auto"/>
                  </w:divBdr>
                </w:div>
                <w:div w:id="1003242074">
                  <w:marLeft w:val="0"/>
                  <w:marRight w:val="0"/>
                  <w:marTop w:val="0"/>
                  <w:marBottom w:val="60"/>
                  <w:divBdr>
                    <w:top w:val="none" w:sz="0" w:space="0" w:color="auto"/>
                    <w:left w:val="none" w:sz="0" w:space="0" w:color="auto"/>
                    <w:bottom w:val="none" w:sz="0" w:space="0" w:color="auto"/>
                    <w:right w:val="none" w:sz="0" w:space="0" w:color="auto"/>
                  </w:divBdr>
                </w:div>
                <w:div w:id="449936550">
                  <w:marLeft w:val="0"/>
                  <w:marRight w:val="0"/>
                  <w:marTop w:val="0"/>
                  <w:marBottom w:val="60"/>
                  <w:divBdr>
                    <w:top w:val="none" w:sz="0" w:space="0" w:color="auto"/>
                    <w:left w:val="none" w:sz="0" w:space="0" w:color="auto"/>
                    <w:bottom w:val="none" w:sz="0" w:space="0" w:color="auto"/>
                    <w:right w:val="none" w:sz="0" w:space="0" w:color="auto"/>
                  </w:divBdr>
                </w:div>
                <w:div w:id="295068622">
                  <w:marLeft w:val="0"/>
                  <w:marRight w:val="0"/>
                  <w:marTop w:val="0"/>
                  <w:marBottom w:val="60"/>
                  <w:divBdr>
                    <w:top w:val="none" w:sz="0" w:space="0" w:color="auto"/>
                    <w:left w:val="none" w:sz="0" w:space="0" w:color="auto"/>
                    <w:bottom w:val="none" w:sz="0" w:space="0" w:color="auto"/>
                    <w:right w:val="none" w:sz="0" w:space="0" w:color="auto"/>
                  </w:divBdr>
                </w:div>
                <w:div w:id="2045056336">
                  <w:marLeft w:val="0"/>
                  <w:marRight w:val="0"/>
                  <w:marTop w:val="0"/>
                  <w:marBottom w:val="60"/>
                  <w:divBdr>
                    <w:top w:val="none" w:sz="0" w:space="0" w:color="auto"/>
                    <w:left w:val="none" w:sz="0" w:space="0" w:color="auto"/>
                    <w:bottom w:val="none" w:sz="0" w:space="0" w:color="auto"/>
                    <w:right w:val="none" w:sz="0" w:space="0" w:color="auto"/>
                  </w:divBdr>
                </w:div>
                <w:div w:id="797265244">
                  <w:marLeft w:val="0"/>
                  <w:marRight w:val="0"/>
                  <w:marTop w:val="0"/>
                  <w:marBottom w:val="60"/>
                  <w:divBdr>
                    <w:top w:val="none" w:sz="0" w:space="0" w:color="auto"/>
                    <w:left w:val="none" w:sz="0" w:space="0" w:color="auto"/>
                    <w:bottom w:val="none" w:sz="0" w:space="0" w:color="auto"/>
                    <w:right w:val="none" w:sz="0" w:space="0" w:color="auto"/>
                  </w:divBdr>
                </w:div>
                <w:div w:id="1377126090">
                  <w:marLeft w:val="0"/>
                  <w:marRight w:val="0"/>
                  <w:marTop w:val="0"/>
                  <w:marBottom w:val="60"/>
                  <w:divBdr>
                    <w:top w:val="none" w:sz="0" w:space="0" w:color="auto"/>
                    <w:left w:val="none" w:sz="0" w:space="0" w:color="auto"/>
                    <w:bottom w:val="none" w:sz="0" w:space="0" w:color="auto"/>
                    <w:right w:val="none" w:sz="0" w:space="0" w:color="auto"/>
                  </w:divBdr>
                </w:div>
                <w:div w:id="1258515175">
                  <w:marLeft w:val="0"/>
                  <w:marRight w:val="0"/>
                  <w:marTop w:val="0"/>
                  <w:marBottom w:val="60"/>
                  <w:divBdr>
                    <w:top w:val="none" w:sz="0" w:space="0" w:color="auto"/>
                    <w:left w:val="none" w:sz="0" w:space="0" w:color="auto"/>
                    <w:bottom w:val="none" w:sz="0" w:space="0" w:color="auto"/>
                    <w:right w:val="none" w:sz="0" w:space="0" w:color="auto"/>
                  </w:divBdr>
                </w:div>
                <w:div w:id="986588242">
                  <w:marLeft w:val="0"/>
                  <w:marRight w:val="0"/>
                  <w:marTop w:val="0"/>
                  <w:marBottom w:val="60"/>
                  <w:divBdr>
                    <w:top w:val="none" w:sz="0" w:space="0" w:color="auto"/>
                    <w:left w:val="none" w:sz="0" w:space="0" w:color="auto"/>
                    <w:bottom w:val="none" w:sz="0" w:space="0" w:color="auto"/>
                    <w:right w:val="none" w:sz="0" w:space="0" w:color="auto"/>
                  </w:divBdr>
                </w:div>
                <w:div w:id="1709183437">
                  <w:marLeft w:val="0"/>
                  <w:marRight w:val="0"/>
                  <w:marTop w:val="0"/>
                  <w:marBottom w:val="60"/>
                  <w:divBdr>
                    <w:top w:val="none" w:sz="0" w:space="0" w:color="auto"/>
                    <w:left w:val="none" w:sz="0" w:space="0" w:color="auto"/>
                    <w:bottom w:val="none" w:sz="0" w:space="0" w:color="auto"/>
                    <w:right w:val="none" w:sz="0" w:space="0" w:color="auto"/>
                  </w:divBdr>
                </w:div>
                <w:div w:id="1891569156">
                  <w:marLeft w:val="0"/>
                  <w:marRight w:val="0"/>
                  <w:marTop w:val="0"/>
                  <w:marBottom w:val="60"/>
                  <w:divBdr>
                    <w:top w:val="none" w:sz="0" w:space="0" w:color="auto"/>
                    <w:left w:val="none" w:sz="0" w:space="0" w:color="auto"/>
                    <w:bottom w:val="none" w:sz="0" w:space="0" w:color="auto"/>
                    <w:right w:val="none" w:sz="0" w:space="0" w:color="auto"/>
                  </w:divBdr>
                </w:div>
                <w:div w:id="1045450710">
                  <w:marLeft w:val="0"/>
                  <w:marRight w:val="0"/>
                  <w:marTop w:val="0"/>
                  <w:marBottom w:val="60"/>
                  <w:divBdr>
                    <w:top w:val="none" w:sz="0" w:space="0" w:color="auto"/>
                    <w:left w:val="none" w:sz="0" w:space="0" w:color="auto"/>
                    <w:bottom w:val="none" w:sz="0" w:space="0" w:color="auto"/>
                    <w:right w:val="none" w:sz="0" w:space="0" w:color="auto"/>
                  </w:divBdr>
                </w:div>
                <w:div w:id="1740403462">
                  <w:marLeft w:val="0"/>
                  <w:marRight w:val="0"/>
                  <w:marTop w:val="0"/>
                  <w:marBottom w:val="60"/>
                  <w:divBdr>
                    <w:top w:val="none" w:sz="0" w:space="0" w:color="auto"/>
                    <w:left w:val="none" w:sz="0" w:space="0" w:color="auto"/>
                    <w:bottom w:val="none" w:sz="0" w:space="0" w:color="auto"/>
                    <w:right w:val="none" w:sz="0" w:space="0" w:color="auto"/>
                  </w:divBdr>
                </w:div>
                <w:div w:id="1536499035">
                  <w:marLeft w:val="0"/>
                  <w:marRight w:val="0"/>
                  <w:marTop w:val="0"/>
                  <w:marBottom w:val="60"/>
                  <w:divBdr>
                    <w:top w:val="none" w:sz="0" w:space="0" w:color="auto"/>
                    <w:left w:val="none" w:sz="0" w:space="0" w:color="auto"/>
                    <w:bottom w:val="none" w:sz="0" w:space="0" w:color="auto"/>
                    <w:right w:val="none" w:sz="0" w:space="0" w:color="auto"/>
                  </w:divBdr>
                </w:div>
                <w:div w:id="1276447615">
                  <w:marLeft w:val="0"/>
                  <w:marRight w:val="0"/>
                  <w:marTop w:val="0"/>
                  <w:marBottom w:val="60"/>
                  <w:divBdr>
                    <w:top w:val="none" w:sz="0" w:space="0" w:color="auto"/>
                    <w:left w:val="none" w:sz="0" w:space="0" w:color="auto"/>
                    <w:bottom w:val="none" w:sz="0" w:space="0" w:color="auto"/>
                    <w:right w:val="none" w:sz="0" w:space="0" w:color="auto"/>
                  </w:divBdr>
                </w:div>
                <w:div w:id="534655631">
                  <w:marLeft w:val="0"/>
                  <w:marRight w:val="0"/>
                  <w:marTop w:val="0"/>
                  <w:marBottom w:val="60"/>
                  <w:divBdr>
                    <w:top w:val="none" w:sz="0" w:space="0" w:color="auto"/>
                    <w:left w:val="none" w:sz="0" w:space="0" w:color="auto"/>
                    <w:bottom w:val="none" w:sz="0" w:space="0" w:color="auto"/>
                    <w:right w:val="none" w:sz="0" w:space="0" w:color="auto"/>
                  </w:divBdr>
                </w:div>
                <w:div w:id="543904657">
                  <w:marLeft w:val="0"/>
                  <w:marRight w:val="0"/>
                  <w:marTop w:val="0"/>
                  <w:marBottom w:val="60"/>
                  <w:divBdr>
                    <w:top w:val="none" w:sz="0" w:space="0" w:color="auto"/>
                    <w:left w:val="none" w:sz="0" w:space="0" w:color="auto"/>
                    <w:bottom w:val="none" w:sz="0" w:space="0" w:color="auto"/>
                    <w:right w:val="none" w:sz="0" w:space="0" w:color="auto"/>
                  </w:divBdr>
                </w:div>
                <w:div w:id="327170371">
                  <w:marLeft w:val="0"/>
                  <w:marRight w:val="0"/>
                  <w:marTop w:val="0"/>
                  <w:marBottom w:val="60"/>
                  <w:divBdr>
                    <w:top w:val="none" w:sz="0" w:space="0" w:color="auto"/>
                    <w:left w:val="none" w:sz="0" w:space="0" w:color="auto"/>
                    <w:bottom w:val="none" w:sz="0" w:space="0" w:color="auto"/>
                    <w:right w:val="none" w:sz="0" w:space="0" w:color="auto"/>
                  </w:divBdr>
                </w:div>
              </w:divsChild>
            </w:div>
            <w:div w:id="2043287826">
              <w:marLeft w:val="0"/>
              <w:marRight w:val="0"/>
              <w:marTop w:val="0"/>
              <w:marBottom w:val="60"/>
              <w:divBdr>
                <w:top w:val="none" w:sz="0" w:space="0" w:color="auto"/>
                <w:left w:val="none" w:sz="0" w:space="0" w:color="auto"/>
                <w:bottom w:val="none" w:sz="0" w:space="0" w:color="auto"/>
                <w:right w:val="none" w:sz="0" w:space="0" w:color="auto"/>
              </w:divBdr>
            </w:div>
            <w:div w:id="520170599">
              <w:marLeft w:val="0"/>
              <w:marRight w:val="0"/>
              <w:marTop w:val="0"/>
              <w:marBottom w:val="0"/>
              <w:divBdr>
                <w:top w:val="none" w:sz="0" w:space="0" w:color="auto"/>
                <w:left w:val="none" w:sz="0" w:space="0" w:color="auto"/>
                <w:bottom w:val="none" w:sz="0" w:space="0" w:color="auto"/>
                <w:right w:val="none" w:sz="0" w:space="0" w:color="auto"/>
              </w:divBdr>
              <w:divsChild>
                <w:div w:id="1215197472">
                  <w:marLeft w:val="0"/>
                  <w:marRight w:val="0"/>
                  <w:marTop w:val="0"/>
                  <w:marBottom w:val="160"/>
                  <w:divBdr>
                    <w:top w:val="none" w:sz="0" w:space="0" w:color="auto"/>
                    <w:left w:val="none" w:sz="0" w:space="0" w:color="auto"/>
                    <w:bottom w:val="none" w:sz="0" w:space="0" w:color="auto"/>
                    <w:right w:val="none" w:sz="0" w:space="0" w:color="auto"/>
                  </w:divBdr>
                </w:div>
                <w:div w:id="17707375">
                  <w:marLeft w:val="0"/>
                  <w:marRight w:val="0"/>
                  <w:marTop w:val="0"/>
                  <w:marBottom w:val="160"/>
                  <w:divBdr>
                    <w:top w:val="none" w:sz="0" w:space="0" w:color="auto"/>
                    <w:left w:val="none" w:sz="0" w:space="0" w:color="auto"/>
                    <w:bottom w:val="none" w:sz="0" w:space="0" w:color="auto"/>
                    <w:right w:val="none" w:sz="0" w:space="0" w:color="auto"/>
                  </w:divBdr>
                </w:div>
                <w:div w:id="416097736">
                  <w:marLeft w:val="0"/>
                  <w:marRight w:val="0"/>
                  <w:marTop w:val="0"/>
                  <w:marBottom w:val="160"/>
                  <w:divBdr>
                    <w:top w:val="none" w:sz="0" w:space="0" w:color="auto"/>
                    <w:left w:val="none" w:sz="0" w:space="0" w:color="auto"/>
                    <w:bottom w:val="none" w:sz="0" w:space="0" w:color="auto"/>
                    <w:right w:val="none" w:sz="0" w:space="0" w:color="auto"/>
                  </w:divBdr>
                </w:div>
                <w:div w:id="240332470">
                  <w:marLeft w:val="0"/>
                  <w:marRight w:val="0"/>
                  <w:marTop w:val="0"/>
                  <w:marBottom w:val="160"/>
                  <w:divBdr>
                    <w:top w:val="none" w:sz="0" w:space="0" w:color="auto"/>
                    <w:left w:val="none" w:sz="0" w:space="0" w:color="auto"/>
                    <w:bottom w:val="none" w:sz="0" w:space="0" w:color="auto"/>
                    <w:right w:val="none" w:sz="0" w:space="0" w:color="auto"/>
                  </w:divBdr>
                </w:div>
              </w:divsChild>
            </w:div>
            <w:div w:id="193352110">
              <w:marLeft w:val="0"/>
              <w:marRight w:val="0"/>
              <w:marTop w:val="0"/>
              <w:marBottom w:val="0"/>
              <w:divBdr>
                <w:top w:val="none" w:sz="0" w:space="0" w:color="auto"/>
                <w:left w:val="none" w:sz="0" w:space="0" w:color="auto"/>
                <w:bottom w:val="none" w:sz="0" w:space="0" w:color="auto"/>
                <w:right w:val="none" w:sz="0" w:space="0" w:color="auto"/>
              </w:divBdr>
            </w:div>
            <w:div w:id="777259543">
              <w:marLeft w:val="0"/>
              <w:marRight w:val="0"/>
              <w:marTop w:val="0"/>
              <w:marBottom w:val="160"/>
              <w:divBdr>
                <w:top w:val="none" w:sz="0" w:space="0" w:color="auto"/>
                <w:left w:val="none" w:sz="0" w:space="0" w:color="auto"/>
                <w:bottom w:val="none" w:sz="0" w:space="0" w:color="auto"/>
                <w:right w:val="none" w:sz="0" w:space="0" w:color="auto"/>
              </w:divBdr>
            </w:div>
          </w:divsChild>
        </w:div>
        <w:div w:id="650907143">
          <w:marLeft w:val="-30"/>
          <w:marRight w:val="-30"/>
          <w:marTop w:val="300"/>
          <w:marBottom w:val="0"/>
          <w:divBdr>
            <w:top w:val="none" w:sz="0" w:space="0" w:color="auto"/>
            <w:left w:val="none" w:sz="0" w:space="0" w:color="auto"/>
            <w:bottom w:val="single" w:sz="6" w:space="4" w:color="535353"/>
            <w:right w:val="none" w:sz="0" w:space="0" w:color="auto"/>
          </w:divBdr>
          <w:divsChild>
            <w:div w:id="358313039">
              <w:marLeft w:val="0"/>
              <w:marRight w:val="0"/>
              <w:marTop w:val="0"/>
              <w:marBottom w:val="0"/>
              <w:divBdr>
                <w:top w:val="none" w:sz="0" w:space="0" w:color="auto"/>
                <w:left w:val="none" w:sz="0" w:space="0" w:color="auto"/>
                <w:bottom w:val="none" w:sz="0" w:space="0" w:color="auto"/>
                <w:right w:val="none" w:sz="0" w:space="0" w:color="auto"/>
              </w:divBdr>
              <w:divsChild>
                <w:div w:id="523330471">
                  <w:marLeft w:val="0"/>
                  <w:marRight w:val="0"/>
                  <w:marTop w:val="120"/>
                  <w:marBottom w:val="0"/>
                  <w:divBdr>
                    <w:top w:val="none" w:sz="0" w:space="0" w:color="auto"/>
                    <w:left w:val="none" w:sz="0" w:space="0" w:color="auto"/>
                    <w:bottom w:val="none" w:sz="0" w:space="0" w:color="auto"/>
                    <w:right w:val="none" w:sz="0" w:space="0" w:color="auto"/>
                  </w:divBdr>
                </w:div>
              </w:divsChild>
            </w:div>
            <w:div w:id="832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4320">
      <w:bodyDiv w:val="1"/>
      <w:marLeft w:val="0"/>
      <w:marRight w:val="0"/>
      <w:marTop w:val="0"/>
      <w:marBottom w:val="0"/>
      <w:divBdr>
        <w:top w:val="none" w:sz="0" w:space="0" w:color="auto"/>
        <w:left w:val="none" w:sz="0" w:space="0" w:color="auto"/>
        <w:bottom w:val="none" w:sz="0" w:space="0" w:color="auto"/>
        <w:right w:val="none" w:sz="0" w:space="0" w:color="auto"/>
      </w:divBdr>
    </w:div>
    <w:div w:id="1944878282">
      <w:bodyDiv w:val="1"/>
      <w:marLeft w:val="0"/>
      <w:marRight w:val="0"/>
      <w:marTop w:val="0"/>
      <w:marBottom w:val="0"/>
      <w:divBdr>
        <w:top w:val="none" w:sz="0" w:space="0" w:color="auto"/>
        <w:left w:val="none" w:sz="0" w:space="0" w:color="auto"/>
        <w:bottom w:val="none" w:sz="0" w:space="0" w:color="auto"/>
        <w:right w:val="none" w:sz="0" w:space="0" w:color="auto"/>
      </w:divBdr>
      <w:divsChild>
        <w:div w:id="1411729265">
          <w:marLeft w:val="0"/>
          <w:marRight w:val="0"/>
          <w:marTop w:val="0"/>
          <w:marBottom w:val="0"/>
          <w:divBdr>
            <w:top w:val="none" w:sz="0" w:space="0" w:color="auto"/>
            <w:left w:val="none" w:sz="0" w:space="0" w:color="auto"/>
            <w:bottom w:val="none" w:sz="0" w:space="0" w:color="auto"/>
            <w:right w:val="none" w:sz="0" w:space="0" w:color="auto"/>
          </w:divBdr>
          <w:divsChild>
            <w:div w:id="1015886373">
              <w:marLeft w:val="0"/>
              <w:marRight w:val="0"/>
              <w:marTop w:val="0"/>
              <w:marBottom w:val="0"/>
              <w:divBdr>
                <w:top w:val="none" w:sz="0" w:space="0" w:color="auto"/>
                <w:left w:val="none" w:sz="0" w:space="0" w:color="auto"/>
                <w:bottom w:val="none" w:sz="0" w:space="0" w:color="auto"/>
                <w:right w:val="none" w:sz="0" w:space="0" w:color="auto"/>
              </w:divBdr>
              <w:divsChild>
                <w:div w:id="186994481">
                  <w:marLeft w:val="0"/>
                  <w:marRight w:val="0"/>
                  <w:marTop w:val="0"/>
                  <w:marBottom w:val="0"/>
                  <w:divBdr>
                    <w:top w:val="none" w:sz="0" w:space="0" w:color="auto"/>
                    <w:left w:val="none" w:sz="0" w:space="0" w:color="auto"/>
                    <w:bottom w:val="none" w:sz="0" w:space="0" w:color="auto"/>
                    <w:right w:val="none" w:sz="0" w:space="0" w:color="auto"/>
                  </w:divBdr>
                  <w:divsChild>
                    <w:div w:id="412750226">
                      <w:marLeft w:val="0"/>
                      <w:marRight w:val="0"/>
                      <w:marTop w:val="0"/>
                      <w:marBottom w:val="0"/>
                      <w:divBdr>
                        <w:top w:val="none" w:sz="0" w:space="0" w:color="auto"/>
                        <w:left w:val="none" w:sz="0" w:space="0" w:color="auto"/>
                        <w:bottom w:val="none" w:sz="0" w:space="0" w:color="auto"/>
                        <w:right w:val="none" w:sz="0" w:space="0" w:color="auto"/>
                      </w:divBdr>
                      <w:divsChild>
                        <w:div w:id="1352801673">
                          <w:marLeft w:val="0"/>
                          <w:marRight w:val="0"/>
                          <w:marTop w:val="0"/>
                          <w:marBottom w:val="375"/>
                          <w:divBdr>
                            <w:top w:val="none" w:sz="0" w:space="0" w:color="auto"/>
                            <w:left w:val="none" w:sz="0" w:space="0" w:color="auto"/>
                            <w:bottom w:val="none" w:sz="0" w:space="0" w:color="auto"/>
                            <w:right w:val="none" w:sz="0" w:space="0" w:color="auto"/>
                          </w:divBdr>
                          <w:divsChild>
                            <w:div w:id="16808157">
                              <w:marLeft w:val="-30"/>
                              <w:marRight w:val="-30"/>
                              <w:marTop w:val="300"/>
                              <w:marBottom w:val="0"/>
                              <w:divBdr>
                                <w:top w:val="none" w:sz="0" w:space="0" w:color="auto"/>
                                <w:left w:val="none" w:sz="0" w:space="0" w:color="auto"/>
                                <w:bottom w:val="single" w:sz="6" w:space="4" w:color="535353"/>
                                <w:right w:val="none" w:sz="0" w:space="0" w:color="auto"/>
                              </w:divBdr>
                              <w:divsChild>
                                <w:div w:id="2009942421">
                                  <w:marLeft w:val="0"/>
                                  <w:marRight w:val="0"/>
                                  <w:marTop w:val="0"/>
                                  <w:marBottom w:val="0"/>
                                  <w:divBdr>
                                    <w:top w:val="none" w:sz="0" w:space="0" w:color="auto"/>
                                    <w:left w:val="none" w:sz="0" w:space="0" w:color="auto"/>
                                    <w:bottom w:val="none" w:sz="0" w:space="0" w:color="auto"/>
                                    <w:right w:val="none" w:sz="0" w:space="0" w:color="auto"/>
                                  </w:divBdr>
                                  <w:divsChild>
                                    <w:div w:id="6947633">
                                      <w:marLeft w:val="0"/>
                                      <w:marRight w:val="0"/>
                                      <w:marTop w:val="120"/>
                                      <w:marBottom w:val="0"/>
                                      <w:divBdr>
                                        <w:top w:val="none" w:sz="0" w:space="0" w:color="auto"/>
                                        <w:left w:val="none" w:sz="0" w:space="0" w:color="auto"/>
                                        <w:bottom w:val="none" w:sz="0" w:space="0" w:color="auto"/>
                                        <w:right w:val="none" w:sz="0" w:space="0" w:color="auto"/>
                                      </w:divBdr>
                                    </w:div>
                                  </w:divsChild>
                                </w:div>
                                <w:div w:id="913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043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uestosparaempresas.blogspot.com/search/label/Impuesto%20de%20Renta" TargetMode="External"/><Relationship Id="rId18" Type="http://schemas.openxmlformats.org/officeDocument/2006/relationships/hyperlink" Target="https://impuestosparaempresas.blogspot.com/search/label/RETEICA" TargetMode="External"/><Relationship Id="rId26" Type="http://schemas.openxmlformats.org/officeDocument/2006/relationships/hyperlink" Target="https://api.whatsapp.com/send?phone=573223621928" TargetMode="External"/><Relationship Id="rId39" Type="http://schemas.openxmlformats.org/officeDocument/2006/relationships/hyperlink" Target="https://impuestosparaempresas.blogspot.com/search/label/Iva%20descontable" TargetMode="External"/><Relationship Id="rId21" Type="http://schemas.openxmlformats.org/officeDocument/2006/relationships/hyperlink" Target="https://impuestosparaempresas.blogspot.com/" TargetMode="External"/><Relationship Id="rId34" Type="http://schemas.openxmlformats.org/officeDocument/2006/relationships/hyperlink" Target="https://impuestosparaempresas.blogspot.com/search/label/ICA" TargetMode="External"/><Relationship Id="rId42" Type="http://schemas.openxmlformats.org/officeDocument/2006/relationships/theme" Target="theme/theme1.xml"/><Relationship Id="rId7" Type="http://schemas.openxmlformats.org/officeDocument/2006/relationships/hyperlink" Target="https://www.blogger.com/share-post.g?blogID=741856053794739654&amp;postID=704368493190136329&amp;target=blog" TargetMode="External"/><Relationship Id="rId2" Type="http://schemas.openxmlformats.org/officeDocument/2006/relationships/styles" Target="styles.xml"/><Relationship Id="rId16" Type="http://schemas.openxmlformats.org/officeDocument/2006/relationships/hyperlink" Target="https://impuestosparaempresas.blogspot.com/search/label/Iva" TargetMode="External"/><Relationship Id="rId29" Type="http://schemas.openxmlformats.org/officeDocument/2006/relationships/hyperlink" Target="https://www.blogger.com/share-post.g?blogID=741856053794739654&amp;postID=704368493190136329&amp;target=blog" TargetMode="External"/><Relationship Id="rId1" Type="http://schemas.openxmlformats.org/officeDocument/2006/relationships/numbering" Target="numbering.xml"/><Relationship Id="rId6" Type="http://schemas.openxmlformats.org/officeDocument/2006/relationships/hyperlink" Target="https://www.blogger.com/share-post.g?blogID=741856053794739654&amp;postID=704368493190136329&amp;target=email" TargetMode="External"/><Relationship Id="rId11" Type="http://schemas.openxmlformats.org/officeDocument/2006/relationships/hyperlink" Target="https://impuestosparaempresas.blogspot.com/search/label/Declaraci%C3%B3n%20reteica" TargetMode="External"/><Relationship Id="rId24" Type="http://schemas.openxmlformats.org/officeDocument/2006/relationships/image" Target="media/image1.png"/><Relationship Id="rId32" Type="http://schemas.openxmlformats.org/officeDocument/2006/relationships/hyperlink" Target="https://www.blogger.com/share-post.g?blogID=741856053794739654&amp;postID=704368493190136329&amp;target=pinterest" TargetMode="External"/><Relationship Id="rId37" Type="http://schemas.openxmlformats.org/officeDocument/2006/relationships/hyperlink" Target="https://impuestosparaempresas.blogspot.com/search/label/Informaci%C3%B3n%20exogena" TargetMode="External"/><Relationship Id="rId40" Type="http://schemas.openxmlformats.org/officeDocument/2006/relationships/hyperlink" Target="https://impuestosparaempresas.blogspot.com/search/label/RETEICA" TargetMode="External"/><Relationship Id="rId45" Type="http://schemas.openxmlformats.org/officeDocument/2006/relationships/customXml" Target="../customXml/item3.xml"/><Relationship Id="rId5" Type="http://schemas.openxmlformats.org/officeDocument/2006/relationships/hyperlink" Target="https://impuestosparaempresas.blogspot.com/2019/03/obligaciones-tributarias-para-empresas.html" TargetMode="External"/><Relationship Id="rId15" Type="http://schemas.openxmlformats.org/officeDocument/2006/relationships/hyperlink" Target="https://impuestosparaempresas.blogspot.com/search/label/Informaci%C3%B3n%20exogena" TargetMode="External"/><Relationship Id="rId23" Type="http://schemas.openxmlformats.org/officeDocument/2006/relationships/hyperlink" Target="http://www.comunidadcontable.com/BancoConocimiento/CREE/autorretencion-de-renta.asp" TargetMode="External"/><Relationship Id="rId28" Type="http://schemas.openxmlformats.org/officeDocument/2006/relationships/hyperlink" Target="https://www.blogger.com/share-post.g?blogID=741856053794739654&amp;postID=704368493190136329&amp;target=email" TargetMode="External"/><Relationship Id="rId36" Type="http://schemas.openxmlformats.org/officeDocument/2006/relationships/hyperlink" Target="https://impuestosparaempresas.blogspot.com/search/label/Impuesto%20industria%20y%20comercio" TargetMode="External"/><Relationship Id="rId10" Type="http://schemas.openxmlformats.org/officeDocument/2006/relationships/hyperlink" Target="https://www.blogger.com/share-post.g?blogID=741856053794739654&amp;postID=704368493190136329&amp;target=pinterest" TargetMode="External"/><Relationship Id="rId19" Type="http://schemas.openxmlformats.org/officeDocument/2006/relationships/hyperlink" Target="https://impuestosparaempresas.blogspot.com/" TargetMode="External"/><Relationship Id="rId31" Type="http://schemas.openxmlformats.org/officeDocument/2006/relationships/hyperlink" Target="https://www.blogger.com/share-post.g?blogID=741856053794739654&amp;postID=704368493190136329&amp;target=facebook"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logger.com/share-post.g?blogID=741856053794739654&amp;postID=704368493190136329&amp;target=facebook" TargetMode="External"/><Relationship Id="rId14" Type="http://schemas.openxmlformats.org/officeDocument/2006/relationships/hyperlink" Target="https://impuestosparaempresas.blogspot.com/search/label/Impuesto%20industria%20y%20comercio" TargetMode="External"/><Relationship Id="rId22" Type="http://schemas.openxmlformats.org/officeDocument/2006/relationships/hyperlink" Target="http://www.comunidadcontable.com/BancoConocimiento/Retefuente/tabla-de-retencion-en-la-fuente.asp" TargetMode="External"/><Relationship Id="rId27" Type="http://schemas.openxmlformats.org/officeDocument/2006/relationships/hyperlink" Target="https://impuestosparaempresas.blogspot.com/2019/03/obligaciones-tributarias-para-empresas.html" TargetMode="External"/><Relationship Id="rId30" Type="http://schemas.openxmlformats.org/officeDocument/2006/relationships/hyperlink" Target="https://www.blogger.com/share-post.g?blogID=741856053794739654&amp;postID=704368493190136329&amp;target=twitter" TargetMode="External"/><Relationship Id="rId35" Type="http://schemas.openxmlformats.org/officeDocument/2006/relationships/hyperlink" Target="https://impuestosparaempresas.blogspot.com/search/label/Impuesto%20de%20Renta" TargetMode="External"/><Relationship Id="rId43" Type="http://schemas.openxmlformats.org/officeDocument/2006/relationships/customXml" Target="../customXml/item1.xml"/><Relationship Id="rId8" Type="http://schemas.openxmlformats.org/officeDocument/2006/relationships/hyperlink" Target="https://www.blogger.com/share-post.g?blogID=741856053794739654&amp;postID=704368493190136329&amp;target=twitter" TargetMode="External"/><Relationship Id="rId3" Type="http://schemas.openxmlformats.org/officeDocument/2006/relationships/settings" Target="settings.xml"/><Relationship Id="rId12" Type="http://schemas.openxmlformats.org/officeDocument/2006/relationships/hyperlink" Target="https://impuestosparaempresas.blogspot.com/search/label/ICA" TargetMode="External"/><Relationship Id="rId17" Type="http://schemas.openxmlformats.org/officeDocument/2006/relationships/hyperlink" Target="https://impuestosparaempresas.blogspot.com/search/label/Iva%20descontable" TargetMode="External"/><Relationship Id="rId25" Type="http://schemas.openxmlformats.org/officeDocument/2006/relationships/hyperlink" Target="http://www.gestionlegalcolombia.com/" TargetMode="External"/><Relationship Id="rId33" Type="http://schemas.openxmlformats.org/officeDocument/2006/relationships/hyperlink" Target="https://impuestosparaempresas.blogspot.com/search/label/Declaraci%C3%B3n%20reteica" TargetMode="External"/><Relationship Id="rId38" Type="http://schemas.openxmlformats.org/officeDocument/2006/relationships/hyperlink" Target="https://impuestosparaempresas.blogspot.com/search/label/Iva" TargetMode="External"/><Relationship Id="rId20" Type="http://schemas.openxmlformats.org/officeDocument/2006/relationships/hyperlink" Target="http://www.comunidadcontable.com/BancoConocimiento/Otros/uvt.asp" TargetMode="External"/><Relationship Id="rId4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DE65D-7933-41A1-951A-372B60008E48}"/>
</file>

<file path=customXml/itemProps2.xml><?xml version="1.0" encoding="utf-8"?>
<ds:datastoreItem xmlns:ds="http://schemas.openxmlformats.org/officeDocument/2006/customXml" ds:itemID="{041734B2-11BB-4187-B757-B6F35709407B}"/>
</file>

<file path=customXml/itemProps3.xml><?xml version="1.0" encoding="utf-8"?>
<ds:datastoreItem xmlns:ds="http://schemas.openxmlformats.org/officeDocument/2006/customXml" ds:itemID="{5771B815-8E0A-44D1-822D-DC4156B274EA}"/>
</file>

<file path=docProps/app.xml><?xml version="1.0" encoding="utf-8"?>
<Properties xmlns="http://schemas.openxmlformats.org/officeDocument/2006/extended-properties" xmlns:vt="http://schemas.openxmlformats.org/officeDocument/2006/docPropsVTypes">
  <Template>Normal</Template>
  <TotalTime>6</TotalTime>
  <Pages>11</Pages>
  <Words>2884</Words>
  <Characters>15865</Characters>
  <Application>Microsoft Office Word</Application>
  <DocSecurity>0</DocSecurity>
  <Lines>132</Lines>
  <Paragraphs>37</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https://impuestosparaempresas.blogspot.com/2019/03/obligaciones-tributarias-para</vt:lpstr>
      <vt:lpstr>    martes, 12 de marzo de 2019</vt:lpstr>
      <vt:lpstr>        </vt:lpstr>
      <vt:lpstr>        Obligaciones tributarias para empresas</vt:lpstr>
      <vt:lpstr>    1. IMPUESTO DE RENTA</vt:lpstr>
      <vt:lpstr>    2.  IMPUESTO A LAS VENTAS.</vt:lpstr>
      <vt:lpstr>    3.  RETENCIONES EN LA FUENTE.</vt:lpstr>
      <vt:lpstr>    4.  IMPUESTO DE INDUSTRIA Y COMERCIO.</vt:lpstr>
      <vt:lpstr>        Retenciones en la fuente a título de Impuesto de Industria y Comercio.</vt:lpstr>
      <vt:lpstr>        Tarifa de RETE-ICA</vt:lpstr>
      <vt:lpstr>        Plazos para presentar declaración de RETEICA.</vt:lpstr>
      <vt:lpstr>        OBLIGACIONES ADICIONALES.</vt:lpstr>
      <vt:lpstr>        INFORMACIÓN EXÓGENA.</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1</cp:revision>
  <dcterms:created xsi:type="dcterms:W3CDTF">2021-11-05T22:56:00Z</dcterms:created>
  <dcterms:modified xsi:type="dcterms:W3CDTF">2021-11-05T23:02:00Z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